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18BE628" w:rsidP="618BE628" w:rsidRDefault="618BE628" w14:paraId="07233A68" w14:textId="7EE7B169">
      <w:pPr>
        <w:spacing w:after="0" w:line="240" w:lineRule="auto"/>
        <w:jc w:val="center"/>
        <w:rPr>
          <w:rFonts w:ascii="Arial" w:hAnsi="Arial" w:cs="Arial"/>
          <w:b w:val="1"/>
          <w:bCs w:val="1"/>
          <w:sz w:val="72"/>
          <w:szCs w:val="72"/>
        </w:rPr>
      </w:pPr>
    </w:p>
    <w:p w:rsidRPr="001E4E9C" w:rsidR="001F69E0" w:rsidP="001F69E0" w:rsidRDefault="001E4E9C" w14:paraId="6AABB626" w14:textId="1740F327">
      <w:pPr>
        <w:spacing w:after="0" w:line="240" w:lineRule="auto"/>
        <w:jc w:val="center"/>
        <w:rPr>
          <w:rFonts w:ascii="Arial" w:hAnsi="Arial" w:cs="Arial"/>
          <w:b/>
          <w:sz w:val="72"/>
        </w:rPr>
      </w:pPr>
      <w:r w:rsidRPr="001E4E9C">
        <w:rPr>
          <w:rFonts w:ascii="Arial" w:hAnsi="Arial" w:cs="Arial"/>
          <w:b/>
          <w:sz w:val="72"/>
        </w:rPr>
        <w:t>SEND Information Report</w:t>
      </w:r>
    </w:p>
    <w:p w:rsidRPr="00937F28" w:rsidR="001F69E0" w:rsidP="001F69E0" w:rsidRDefault="001F69E0" w14:paraId="5877D22E" w14:textId="1BC6E4D1">
      <w:pPr>
        <w:spacing w:after="0" w:line="240" w:lineRule="auto"/>
        <w:rPr>
          <w:rFonts w:ascii="Century Schoolbook" w:hAnsi="Century Schoolbook"/>
          <w:b/>
          <w:sz w:val="48"/>
        </w:rPr>
      </w:pPr>
      <w:r w:rsidRPr="008B5830">
        <w:rPr>
          <w:rFonts w:ascii="Century Schoolbook" w:hAnsi="Century Schoolbook"/>
          <w:noProof/>
          <w:color w:val="BDB053"/>
          <w:lang w:val="en-GB" w:eastAsia="en-GB"/>
        </w:rPr>
        <mc:AlternateContent>
          <mc:Choice Requires="wps">
            <w:drawing>
              <wp:anchor distT="0" distB="0" distL="114300" distR="114300" simplePos="0" relativeHeight="251658241" behindDoc="0" locked="0" layoutInCell="1" allowOverlap="1" wp14:anchorId="23C0B1AC" wp14:editId="4D77233E">
                <wp:simplePos x="0" y="0"/>
                <wp:positionH relativeFrom="column">
                  <wp:posOffset>0</wp:posOffset>
                </wp:positionH>
                <wp:positionV relativeFrom="paragraph">
                  <wp:posOffset>194945</wp:posOffset>
                </wp:positionV>
                <wp:extent cx="6692900" cy="0"/>
                <wp:effectExtent l="38100" t="38100" r="0" b="38100"/>
                <wp:wrapNone/>
                <wp:docPr id="1" name="Straight Connector 1"/>
                <wp:cNvGraphicFramePr/>
                <a:graphic xmlns:a="http://schemas.openxmlformats.org/drawingml/2006/main">
                  <a:graphicData uri="http://schemas.microsoft.com/office/word/2010/wordprocessingShape">
                    <wps:wsp>
                      <wps:cNvCnPr/>
                      <wps:spPr>
                        <a:xfrm>
                          <a:off x="0" y="0"/>
                          <a:ext cx="6692900" cy="0"/>
                        </a:xfrm>
                        <a:prstGeom prst="line">
                          <a:avLst/>
                        </a:prstGeom>
                        <a:ln w="66675" cap="rnd">
                          <a:solidFill>
                            <a:srgbClr val="B3995D"/>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30B01C9A">
              <v:line id="Straight Connector 1"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3995d" strokeweight="5.25pt" from="0,15.35pt" to="527pt,15.35pt" w14:anchorId="54A6CE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">
                <v:stroke joinstyle="miter" endcap="round" dashstyle="1 1"/>
              </v:line>
            </w:pict>
          </mc:Fallback>
        </mc:AlternateContent>
      </w:r>
    </w:p>
    <w:p w:rsidRPr="00937F28" w:rsidR="00B17091" w:rsidP="001F69E0" w:rsidRDefault="00B17091" w14:paraId="405C6E2A" w14:textId="04A87A37">
      <w:pPr>
        <w:spacing w:after="0" w:line="240" w:lineRule="auto"/>
        <w:jc w:val="center"/>
        <w:rPr>
          <w:rFonts w:ascii="Century Schoolbook" w:hAnsi="Century Schoolbook"/>
        </w:rPr>
      </w:pPr>
    </w:p>
    <w:p w:rsidRPr="00937F28" w:rsidR="00B17091" w:rsidP="001F69E0" w:rsidRDefault="00B17091" w14:paraId="21CC8E6D" w14:textId="631A2A3D">
      <w:pPr>
        <w:spacing w:after="0" w:line="240" w:lineRule="auto"/>
        <w:jc w:val="center"/>
        <w:rPr>
          <w:rFonts w:ascii="Century Schoolbook" w:hAnsi="Century Schoolbook"/>
        </w:rPr>
      </w:pPr>
    </w:p>
    <w:p w:rsidRPr="00937F28" w:rsidR="00B17091" w:rsidP="001F69E0" w:rsidRDefault="005F1205" w14:paraId="47CD4642" w14:textId="5A97F33D">
      <w:pPr>
        <w:spacing w:after="0" w:line="240" w:lineRule="auto"/>
        <w:jc w:val="center"/>
        <w:rPr>
          <w:rFonts w:ascii="Century Schoolbook" w:hAnsi="Century Schoolbook"/>
        </w:rPr>
      </w:pPr>
      <w:r w:rsidRPr="005F1205">
        <w:rPr>
          <w:rFonts w:ascii="Century Schoolbook" w:hAnsi="Century Schoolbook"/>
          <w:noProof/>
          <w:lang w:val="en-GB" w:eastAsia="en-GB"/>
        </w:rPr>
        <w:drawing>
          <wp:anchor distT="0" distB="0" distL="114300" distR="114300" simplePos="0" relativeHeight="251659269" behindDoc="0" locked="0" layoutInCell="1" allowOverlap="1" wp14:anchorId="282CB7E5" wp14:editId="506280AD">
            <wp:simplePos x="0" y="0"/>
            <wp:positionH relativeFrom="margin">
              <wp:align>center</wp:align>
            </wp:positionH>
            <wp:positionV relativeFrom="paragraph">
              <wp:posOffset>9715</wp:posOffset>
            </wp:positionV>
            <wp:extent cx="2505425" cy="2438740"/>
            <wp:effectExtent l="0" t="0" r="9525" b="0"/>
            <wp:wrapThrough wrapText="bothSides">
              <wp:wrapPolygon edited="0">
                <wp:start x="0" y="0"/>
                <wp:lineTo x="0" y="21431"/>
                <wp:lineTo x="21518" y="21431"/>
                <wp:lineTo x="2151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505425" cy="2438740"/>
                    </a:xfrm>
                    <a:prstGeom prst="rect">
                      <a:avLst/>
                    </a:prstGeom>
                  </pic:spPr>
                </pic:pic>
              </a:graphicData>
            </a:graphic>
          </wp:anchor>
        </w:drawing>
      </w:r>
    </w:p>
    <w:p w:rsidRPr="00937F28" w:rsidR="001F69E0" w:rsidP="001F69E0" w:rsidRDefault="001F69E0" w14:paraId="07C70AA7" w14:textId="7FE6863B">
      <w:pPr>
        <w:spacing w:after="0" w:line="240" w:lineRule="auto"/>
        <w:jc w:val="center"/>
        <w:rPr>
          <w:rFonts w:ascii="Century Schoolbook" w:hAnsi="Century Schoolbook"/>
        </w:rPr>
      </w:pPr>
      <w:r w:rsidRPr="00937F28">
        <w:rPr>
          <w:rFonts w:ascii="Century Schoolbook" w:hAnsi="Century Schoolbook"/>
          <w:noProof/>
          <w:lang w:val="en-GB" w:eastAsia="en-GB"/>
        </w:rPr>
        <mc:AlternateContent>
          <mc:Choice Requires="wps">
            <w:drawing>
              <wp:anchor distT="0" distB="0" distL="114300" distR="114300" simplePos="0" relativeHeight="251658243" behindDoc="0" locked="0" layoutInCell="1" allowOverlap="1" wp14:anchorId="120B3DB0" wp14:editId="42984241">
                <wp:simplePos x="0" y="0"/>
                <wp:positionH relativeFrom="column">
                  <wp:posOffset>2378423</wp:posOffset>
                </wp:positionH>
                <wp:positionV relativeFrom="paragraph">
                  <wp:posOffset>7149</wp:posOffset>
                </wp:positionV>
                <wp:extent cx="5600700" cy="5600700"/>
                <wp:effectExtent l="0" t="0" r="0" b="0"/>
                <wp:wrapNone/>
                <wp:docPr id="13" name="Oval 13"/>
                <wp:cNvGraphicFramePr/>
                <a:graphic xmlns:a="http://schemas.openxmlformats.org/drawingml/2006/main">
                  <a:graphicData uri="http://schemas.microsoft.com/office/word/2010/wordprocessingShape">
                    <wps:wsp>
                      <wps:cNvSpPr/>
                      <wps:spPr>
                        <a:xfrm>
                          <a:off x="0" y="0"/>
                          <a:ext cx="5600700" cy="56007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557A34A">
              <v:oval id="Oval 13" style="position:absolute;margin-left:187.3pt;margin-top:.55pt;width:441pt;height:44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pt" w14:anchorId="37ABF5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">
                <v:stroke joinstyle="miter"/>
              </v:oval>
            </w:pict>
          </mc:Fallback>
        </mc:AlternateContent>
      </w:r>
    </w:p>
    <w:p w:rsidRPr="00937F28" w:rsidR="001F69E0" w:rsidP="001F69E0" w:rsidRDefault="001F69E0" w14:paraId="79F05745" w14:textId="0D29C67C">
      <w:pPr>
        <w:spacing w:after="0" w:line="240" w:lineRule="auto"/>
        <w:rPr>
          <w:rFonts w:ascii="Century Schoolbook" w:hAnsi="Century Schoolbook"/>
        </w:rPr>
      </w:pPr>
    </w:p>
    <w:p w:rsidRPr="00937F28" w:rsidR="001F69E0" w:rsidP="001F69E0" w:rsidRDefault="001F69E0" w14:paraId="004E541C" w14:textId="1E4E5187">
      <w:pPr>
        <w:spacing w:after="0" w:line="240" w:lineRule="auto"/>
        <w:rPr>
          <w:rFonts w:ascii="Century Schoolbook" w:hAnsi="Century Schoolbook"/>
        </w:rPr>
      </w:pPr>
    </w:p>
    <w:p w:rsidRPr="00937F28" w:rsidR="001F69E0" w:rsidP="001F69E0" w:rsidRDefault="001F69E0" w14:paraId="57FD7303" w14:textId="316DC820">
      <w:pPr>
        <w:spacing w:after="0" w:line="240" w:lineRule="auto"/>
        <w:rPr>
          <w:rFonts w:ascii="Century Schoolbook" w:hAnsi="Century Schoolbook"/>
        </w:rPr>
      </w:pPr>
    </w:p>
    <w:p w:rsidRPr="00937F28" w:rsidR="001F69E0" w:rsidP="001F69E0" w:rsidRDefault="001F69E0" w14:paraId="313226D0" w14:textId="440D2062">
      <w:pPr>
        <w:spacing w:after="0" w:line="240" w:lineRule="auto"/>
        <w:rPr>
          <w:rFonts w:ascii="Century Schoolbook" w:hAnsi="Century Schoolbook"/>
        </w:rPr>
      </w:pPr>
    </w:p>
    <w:p w:rsidRPr="00937F28" w:rsidR="001F69E0" w:rsidP="001F69E0" w:rsidRDefault="001F69E0" w14:paraId="6C07D0ED" w14:textId="1D4FA412">
      <w:pPr>
        <w:spacing w:after="0" w:line="240" w:lineRule="auto"/>
        <w:rPr>
          <w:rFonts w:ascii="Century Schoolbook" w:hAnsi="Century Schoolbook"/>
        </w:rPr>
      </w:pPr>
    </w:p>
    <w:p w:rsidRPr="00937F28" w:rsidR="001F69E0" w:rsidP="001F69E0" w:rsidRDefault="001F69E0" w14:paraId="02E70C5D" w14:textId="79241603">
      <w:pPr>
        <w:spacing w:after="0" w:line="240" w:lineRule="auto"/>
        <w:rPr>
          <w:rFonts w:ascii="Century Schoolbook" w:hAnsi="Century Schoolbook"/>
        </w:rPr>
      </w:pPr>
    </w:p>
    <w:p w:rsidRPr="00937F28" w:rsidR="001F69E0" w:rsidP="001F69E0" w:rsidRDefault="001F69E0" w14:paraId="74D1ED6D" w14:textId="76ED1616">
      <w:pPr>
        <w:spacing w:after="0" w:line="240" w:lineRule="auto"/>
        <w:rPr>
          <w:rFonts w:ascii="Century Schoolbook" w:hAnsi="Century Schoolbook"/>
        </w:rPr>
      </w:pPr>
    </w:p>
    <w:p w:rsidRPr="00937F28" w:rsidR="001F69E0" w:rsidP="001F69E0" w:rsidRDefault="001F69E0" w14:paraId="348E5DCB" w14:textId="1CC25D11">
      <w:pPr>
        <w:spacing w:after="0" w:line="240" w:lineRule="auto"/>
        <w:rPr>
          <w:rFonts w:ascii="Century Schoolbook" w:hAnsi="Century Schoolbook"/>
        </w:rPr>
      </w:pPr>
    </w:p>
    <w:p w:rsidR="005F1205" w:rsidP="001F69E0" w:rsidRDefault="005F1205" w14:paraId="2260B85D" w14:textId="765DD1E8">
      <w:pPr>
        <w:spacing w:after="0" w:line="240" w:lineRule="auto"/>
        <w:rPr>
          <w:rFonts w:ascii="Century Schoolbook" w:hAnsi="Century Schoolbook"/>
        </w:rPr>
      </w:pPr>
    </w:p>
    <w:p w:rsidR="005F1205" w:rsidP="001F69E0" w:rsidRDefault="005F1205" w14:paraId="184B0DA8" w14:textId="6BFF16BA">
      <w:pPr>
        <w:spacing w:after="0" w:line="240" w:lineRule="auto"/>
        <w:rPr>
          <w:rFonts w:ascii="Century Schoolbook" w:hAnsi="Century Schoolbook"/>
        </w:rPr>
      </w:pPr>
    </w:p>
    <w:p w:rsidR="005F1205" w:rsidP="001F69E0" w:rsidRDefault="005F1205" w14:paraId="4923F9CF" w14:textId="166E7F5F">
      <w:pPr>
        <w:spacing w:after="0" w:line="240" w:lineRule="auto"/>
        <w:rPr>
          <w:rFonts w:ascii="Century Schoolbook" w:hAnsi="Century Schoolbook"/>
        </w:rPr>
      </w:pPr>
    </w:p>
    <w:p w:rsidR="005F1205" w:rsidP="001F69E0" w:rsidRDefault="005F1205" w14:paraId="3E5FE9FF" w14:textId="1BD1F2A7">
      <w:pPr>
        <w:spacing w:after="0" w:line="240" w:lineRule="auto"/>
        <w:rPr>
          <w:rFonts w:ascii="Century Schoolbook" w:hAnsi="Century Schoolbook"/>
        </w:rPr>
      </w:pPr>
    </w:p>
    <w:p w:rsidRPr="00937F28" w:rsidR="001F69E0" w:rsidP="001F69E0" w:rsidRDefault="001F69E0" w14:paraId="35DCB3A2" w14:textId="612A3934">
      <w:pPr>
        <w:spacing w:after="0" w:line="240" w:lineRule="auto"/>
        <w:rPr>
          <w:rFonts w:ascii="Century Schoolbook" w:hAnsi="Century Schoolbook"/>
        </w:rPr>
      </w:pPr>
    </w:p>
    <w:p w:rsidRPr="00937F28" w:rsidR="001F69E0" w:rsidP="001F69E0" w:rsidRDefault="001F69E0" w14:paraId="6EE43074" w14:textId="41952B79">
      <w:pPr>
        <w:spacing w:after="0" w:line="240" w:lineRule="auto"/>
        <w:rPr>
          <w:rFonts w:ascii="Century Schoolbook" w:hAnsi="Century Schoolbook"/>
        </w:rPr>
      </w:pPr>
    </w:p>
    <w:p w:rsidRPr="00937F28" w:rsidR="001F69E0" w:rsidP="001F69E0" w:rsidRDefault="001F69E0" w14:paraId="4323D3D7" w14:textId="5251949D">
      <w:pPr>
        <w:spacing w:after="0" w:line="240" w:lineRule="auto"/>
        <w:rPr>
          <w:rFonts w:ascii="Century Schoolbook" w:hAnsi="Century Schoolbook"/>
        </w:rPr>
      </w:pPr>
    </w:p>
    <w:p w:rsidRPr="00937F28" w:rsidR="001F69E0" w:rsidP="001F69E0" w:rsidRDefault="005A6B81" w14:paraId="5082C921" w14:textId="48F73138">
      <w:pPr>
        <w:spacing w:after="0" w:line="240" w:lineRule="auto"/>
        <w:rPr>
          <w:rFonts w:ascii="Century Schoolbook" w:hAnsi="Century Schoolbook"/>
        </w:rPr>
      </w:pPr>
      <w:r>
        <w:rPr>
          <w:noProof/>
          <w:lang w:val="en-GB" w:eastAsia="en-GB"/>
        </w:rPr>
        <w:drawing>
          <wp:anchor distT="0" distB="0" distL="114300" distR="114300" simplePos="0" relativeHeight="251679749" behindDoc="0" locked="0" layoutInCell="1" allowOverlap="1" wp14:anchorId="4866B416" wp14:editId="7116BDAF">
            <wp:simplePos x="0" y="0"/>
            <wp:positionH relativeFrom="margin">
              <wp:posOffset>3716655</wp:posOffset>
            </wp:positionH>
            <wp:positionV relativeFrom="paragraph">
              <wp:posOffset>93345</wp:posOffset>
            </wp:positionV>
            <wp:extent cx="2853055" cy="2324735"/>
            <wp:effectExtent l="0" t="0" r="0" b="0"/>
            <wp:wrapThrough wrapText="bothSides">
              <wp:wrapPolygon edited="0">
                <wp:start x="10817" y="1770"/>
                <wp:lineTo x="10096" y="2478"/>
                <wp:lineTo x="9086" y="4248"/>
                <wp:lineTo x="9086" y="5664"/>
                <wp:lineTo x="9951" y="7788"/>
                <wp:lineTo x="8221" y="10620"/>
                <wp:lineTo x="3461" y="13452"/>
                <wp:lineTo x="3461" y="13806"/>
                <wp:lineTo x="4615" y="16284"/>
                <wp:lineTo x="3461" y="19116"/>
                <wp:lineTo x="3461" y="19647"/>
                <wp:lineTo x="10673" y="20886"/>
                <wp:lineTo x="11538" y="20886"/>
                <wp:lineTo x="11682" y="20532"/>
                <wp:lineTo x="14134" y="19116"/>
                <wp:lineTo x="14999" y="19116"/>
                <wp:lineTo x="17451" y="16992"/>
                <wp:lineTo x="17451" y="16284"/>
                <wp:lineTo x="16297" y="13452"/>
                <wp:lineTo x="15576" y="10620"/>
                <wp:lineTo x="13701" y="7788"/>
                <wp:lineTo x="14711" y="5487"/>
                <wp:lineTo x="14855" y="4425"/>
                <wp:lineTo x="13846" y="2832"/>
                <wp:lineTo x="12980" y="1770"/>
                <wp:lineTo x="10817" y="177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3" cstate="print">
                      <a:extLst>
                        <a:ext uri="{28A0092B-C50C-407E-A947-70E740481C1C}">
                          <a14:useLocalDpi xmlns:a14="http://schemas.microsoft.com/office/drawing/2010/main" val="0"/>
                        </a:ext>
                      </a:extLst>
                    </a:blip>
                    <a:srcRect b="18509"/>
                    <a:stretch/>
                  </pic:blipFill>
                  <pic:spPr bwMode="auto">
                    <a:xfrm>
                      <a:off x="0" y="0"/>
                      <a:ext cx="2853055" cy="2324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937F28" w:rsidR="001F69E0" w:rsidP="001F69E0" w:rsidRDefault="007C312C" w14:paraId="446AD1A7" w14:textId="4E280A0F">
      <w:pPr>
        <w:spacing w:after="0" w:line="240" w:lineRule="auto"/>
        <w:rPr>
          <w:rFonts w:ascii="Century Schoolbook" w:hAnsi="Century Schoolbook"/>
        </w:rPr>
      </w:pPr>
      <w:r w:rsidRPr="00937F28">
        <w:rPr>
          <w:rFonts w:ascii="Century Schoolbook" w:hAnsi="Century Schoolbook"/>
          <w:noProof/>
          <w:lang w:val="en-GB" w:eastAsia="en-GB"/>
        </w:rPr>
        <mc:AlternateContent>
          <mc:Choice Requires="wps">
            <w:drawing>
              <wp:anchor distT="0" distB="0" distL="114300" distR="114300" simplePos="0" relativeHeight="251658240" behindDoc="0" locked="0" layoutInCell="1" allowOverlap="1" wp14:anchorId="3B276C5D" wp14:editId="4FDD37CD">
                <wp:simplePos x="0" y="0"/>
                <wp:positionH relativeFrom="page">
                  <wp:posOffset>19050</wp:posOffset>
                </wp:positionH>
                <wp:positionV relativeFrom="paragraph">
                  <wp:posOffset>101600</wp:posOffset>
                </wp:positionV>
                <wp:extent cx="7721600" cy="5188585"/>
                <wp:effectExtent l="19050" t="19050" r="12700" b="12065"/>
                <wp:wrapNone/>
                <wp:docPr id="3" name="Rectangle 3"/>
                <wp:cNvGraphicFramePr/>
                <a:graphic xmlns:a="http://schemas.openxmlformats.org/drawingml/2006/main">
                  <a:graphicData uri="http://schemas.microsoft.com/office/word/2010/wordprocessingShape">
                    <wps:wsp>
                      <wps:cNvSpPr/>
                      <wps:spPr>
                        <a:xfrm>
                          <a:off x="0" y="0"/>
                          <a:ext cx="7721600" cy="5188585"/>
                        </a:xfrm>
                        <a:prstGeom prst="rect">
                          <a:avLst/>
                        </a:prstGeom>
                        <a:solidFill>
                          <a:srgbClr val="335098"/>
                        </a:solidFill>
                        <a:ln w="38100">
                          <a:solidFill>
                            <a:srgbClr val="DE1A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E3564" w:rsidP="001F69E0" w:rsidRDefault="00EE3564" w14:paraId="5C33F67A" w14:textId="187A53A6">
                            <w:pPr>
                              <w:jc w:val="center"/>
                              <w:rPr>
                                <w:rFonts w:ascii="Century Schoolbook" w:hAnsi="Century Schoolbook"/>
                                <w:b/>
                                <w:sz w:val="96"/>
                                <w:szCs w:val="136"/>
                              </w:rPr>
                            </w:pPr>
                          </w:p>
                          <w:p w:rsidR="00EE3564" w:rsidP="001F69E0" w:rsidRDefault="00EE3564" w14:paraId="27E7C281" w14:textId="77777777">
                            <w:pPr>
                              <w:jc w:val="center"/>
                              <w:rPr>
                                <w:rFonts w:ascii="Century Schoolbook" w:hAnsi="Century Schoolbook"/>
                                <w:b/>
                                <w:sz w:val="96"/>
                                <w:szCs w:val="136"/>
                              </w:rPr>
                            </w:pPr>
                          </w:p>
                          <w:p w:rsidRPr="006A3FC3" w:rsidR="00EE3564" w:rsidP="001F69E0" w:rsidRDefault="00E96D3B" w14:paraId="1D83A38B" w14:textId="7CF64619">
                            <w:pPr>
                              <w:jc w:val="center"/>
                              <w:rPr>
                                <w:rFonts w:ascii="Century Schoolbook" w:hAnsi="Century Schoolbook"/>
                                <w:b/>
                                <w:color w:val="BDB053"/>
                                <w:sz w:val="96"/>
                                <w:szCs w:val="136"/>
                                <w14:textOutline w14:w="6604" w14:cap="flat" w14:cmpd="sng" w14:algn="ctr">
                                  <w14:noFill/>
                                  <w14:prstDash w14:val="solid"/>
                                  <w14:round/>
                                </w14:textOutline>
                              </w:rPr>
                            </w:pPr>
                            <w:r>
                              <w:rPr>
                                <w:rFonts w:ascii="Century Schoolbook" w:hAnsi="Century Schoolbook"/>
                                <w:b/>
                                <w:color w:val="BDB053"/>
                                <w:sz w:val="96"/>
                                <w:szCs w:val="136"/>
                                <w14:textOutline w14:w="6604" w14:cap="flat" w14:cmpd="sng" w14:algn="ctr">
                                  <w14:noFill/>
                                  <w14:prstDash w14:val="solid"/>
                                  <w14:round/>
                                </w14:textOutline>
                              </w:rPr>
                              <w:t>Whole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BEF289C">
              <v:rect id="Rectangle 3" style="position:absolute;margin-left:1.5pt;margin-top:8pt;width:608pt;height:408.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335098" strokecolor="#de1a00" strokeweight="3pt" w14:anchorId="3B276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">
                <v:textbox>
                  <w:txbxContent>
                    <w:p w:rsidR="00EE3564" w:rsidP="001F69E0" w:rsidRDefault="00EE3564" w14:paraId="672A6659" w14:textId="187A53A6">
                      <w:pPr>
                        <w:jc w:val="center"/>
                        <w:rPr>
                          <w:rFonts w:ascii="Century Schoolbook" w:hAnsi="Century Schoolbook"/>
                          <w:b/>
                          <w:sz w:val="96"/>
                          <w:szCs w:val="136"/>
                        </w:rPr>
                      </w:pPr>
                    </w:p>
                    <w:p w:rsidR="00EE3564" w:rsidP="001F69E0" w:rsidRDefault="00EE3564" w14:paraId="0A37501D" w14:textId="77777777">
                      <w:pPr>
                        <w:jc w:val="center"/>
                        <w:rPr>
                          <w:rFonts w:ascii="Century Schoolbook" w:hAnsi="Century Schoolbook"/>
                          <w:b/>
                          <w:sz w:val="96"/>
                          <w:szCs w:val="136"/>
                        </w:rPr>
                      </w:pPr>
                    </w:p>
                    <w:p w:rsidRPr="006A3FC3" w:rsidR="00EE3564" w:rsidP="001F69E0" w:rsidRDefault="00E96D3B" w14:paraId="5FE5C1B1" w14:textId="7CF64619">
                      <w:pPr>
                        <w:jc w:val="center"/>
                        <w:rPr>
                          <w:rFonts w:ascii="Century Schoolbook" w:hAnsi="Century Schoolbook"/>
                          <w:b/>
                          <w:color w:val="BDB053"/>
                          <w:sz w:val="96"/>
                          <w:szCs w:val="136"/>
                          <w14:textOutline w14:w="6604" w14:cap="flat" w14:cmpd="sng" w14:algn="ctr">
                            <w14:noFill/>
                            <w14:prstDash w14:val="solid"/>
                            <w14:round/>
                          </w14:textOutline>
                        </w:rPr>
                      </w:pPr>
                      <w:r>
                        <w:rPr>
                          <w:rFonts w:ascii="Century Schoolbook" w:hAnsi="Century Schoolbook"/>
                          <w:b/>
                          <w:color w:val="BDB053"/>
                          <w:sz w:val="96"/>
                          <w:szCs w:val="136"/>
                          <w14:textOutline w14:w="6604" w14:cap="flat" w14:cmpd="sng" w14:algn="ctr">
                            <w14:noFill/>
                            <w14:prstDash w14:val="solid"/>
                            <w14:round/>
                          </w14:textOutline>
                        </w:rPr>
                        <w:t>Whole School</w:t>
                      </w:r>
                    </w:p>
                  </w:txbxContent>
                </v:textbox>
                <w10:wrap anchorx="page"/>
              </v:rect>
            </w:pict>
          </mc:Fallback>
        </mc:AlternateContent>
      </w:r>
    </w:p>
    <w:p w:rsidRPr="00937F28" w:rsidR="001F69E0" w:rsidP="001F69E0" w:rsidRDefault="001F69E0" w14:paraId="50F9C544" w14:textId="2F40A7BE">
      <w:pPr>
        <w:spacing w:after="0" w:line="240" w:lineRule="auto"/>
        <w:rPr>
          <w:rFonts w:ascii="Century Schoolbook" w:hAnsi="Century Schoolbook"/>
        </w:rPr>
      </w:pPr>
    </w:p>
    <w:p w:rsidRPr="00937F28" w:rsidR="001F69E0" w:rsidP="001F69E0" w:rsidRDefault="001F69E0" w14:paraId="19119420" w14:textId="789C9687">
      <w:pPr>
        <w:spacing w:after="0" w:line="240" w:lineRule="auto"/>
        <w:rPr>
          <w:rFonts w:ascii="Century Schoolbook" w:hAnsi="Century Schoolbook"/>
        </w:rPr>
      </w:pPr>
    </w:p>
    <w:p w:rsidRPr="00937F28" w:rsidR="001F69E0" w:rsidP="001F69E0" w:rsidRDefault="001F69E0" w14:paraId="526C61F8" w14:textId="6BAAB356">
      <w:pPr>
        <w:spacing w:after="0" w:line="240" w:lineRule="auto"/>
        <w:rPr>
          <w:rFonts w:ascii="Century Schoolbook" w:hAnsi="Century Schoolbook"/>
        </w:rPr>
      </w:pPr>
    </w:p>
    <w:p w:rsidRPr="00937F28" w:rsidR="001F69E0" w:rsidP="001F69E0" w:rsidRDefault="001F69E0" w14:paraId="22F758D6" w14:textId="2636760A">
      <w:pPr>
        <w:spacing w:after="0" w:line="240" w:lineRule="auto"/>
        <w:rPr>
          <w:rFonts w:ascii="Century Schoolbook" w:hAnsi="Century Schoolbook"/>
        </w:rPr>
      </w:pPr>
    </w:p>
    <w:p w:rsidRPr="00937F28" w:rsidR="001F69E0" w:rsidP="001F69E0" w:rsidRDefault="001F69E0" w14:paraId="0617D93F" w14:textId="1102E095">
      <w:pPr>
        <w:spacing w:after="0" w:line="240" w:lineRule="auto"/>
        <w:rPr>
          <w:rFonts w:ascii="Century Schoolbook" w:hAnsi="Century Schoolbook"/>
        </w:rPr>
      </w:pPr>
    </w:p>
    <w:p w:rsidRPr="00937F28" w:rsidR="001F69E0" w:rsidP="001F69E0" w:rsidRDefault="001F69E0" w14:paraId="5BF5EEA5" w14:textId="7B6AF94B">
      <w:pPr>
        <w:spacing w:after="0" w:line="240" w:lineRule="auto"/>
        <w:rPr>
          <w:rFonts w:ascii="Century Schoolbook" w:hAnsi="Century Schoolbook"/>
        </w:rPr>
      </w:pPr>
    </w:p>
    <w:p w:rsidRPr="00937F28" w:rsidR="001F69E0" w:rsidP="001F69E0" w:rsidRDefault="001F69E0" w14:paraId="04D128F4" w14:textId="2A33B075">
      <w:pPr>
        <w:spacing w:after="0" w:line="240" w:lineRule="auto"/>
        <w:rPr>
          <w:rFonts w:ascii="Century Schoolbook" w:hAnsi="Century Schoolbook"/>
        </w:rPr>
      </w:pPr>
    </w:p>
    <w:p w:rsidRPr="00937F28" w:rsidR="001F69E0" w:rsidP="001F69E0" w:rsidRDefault="001F69E0" w14:paraId="671CD987" w14:textId="1DE8421D">
      <w:pPr>
        <w:spacing w:after="0" w:line="240" w:lineRule="auto"/>
        <w:rPr>
          <w:rFonts w:ascii="Century Schoolbook" w:hAnsi="Century Schoolbook"/>
        </w:rPr>
      </w:pPr>
    </w:p>
    <w:p w:rsidRPr="00937F28" w:rsidR="001F69E0" w:rsidP="001F69E0" w:rsidRDefault="001F69E0" w14:paraId="58D1F56B" w14:textId="48D50408">
      <w:pPr>
        <w:spacing w:after="0" w:line="240" w:lineRule="auto"/>
        <w:rPr>
          <w:rFonts w:ascii="Century Schoolbook" w:hAnsi="Century Schoolbook"/>
        </w:rPr>
      </w:pPr>
    </w:p>
    <w:p w:rsidRPr="00937F28" w:rsidR="001F69E0" w:rsidP="001F69E0" w:rsidRDefault="001F69E0" w14:paraId="09C100DC" w14:textId="67AF3948">
      <w:pPr>
        <w:spacing w:after="0" w:line="240" w:lineRule="auto"/>
        <w:rPr>
          <w:rFonts w:ascii="Century Schoolbook" w:hAnsi="Century Schoolbook"/>
        </w:rPr>
      </w:pPr>
    </w:p>
    <w:p w:rsidRPr="00937F28" w:rsidR="001F69E0" w:rsidP="001F69E0" w:rsidRDefault="001F69E0" w14:paraId="4C4ABC7B" w14:textId="3DA6C9BC">
      <w:pPr>
        <w:spacing w:after="0" w:line="240" w:lineRule="auto"/>
        <w:rPr>
          <w:rFonts w:ascii="Century Schoolbook" w:hAnsi="Century Schoolbook"/>
        </w:rPr>
      </w:pPr>
    </w:p>
    <w:p w:rsidRPr="00937F28" w:rsidR="001F69E0" w:rsidP="001F69E0" w:rsidRDefault="001F69E0" w14:paraId="6A2D9C3D" w14:textId="7B468BCA">
      <w:pPr>
        <w:spacing w:after="0" w:line="240" w:lineRule="auto"/>
        <w:rPr>
          <w:rFonts w:ascii="Century Schoolbook" w:hAnsi="Century Schoolbook"/>
        </w:rPr>
      </w:pPr>
    </w:p>
    <w:p w:rsidRPr="00937F28" w:rsidR="001F69E0" w:rsidP="001F69E0" w:rsidRDefault="001F69E0" w14:paraId="72CFBD07" w14:textId="77777777">
      <w:pPr>
        <w:spacing w:after="0" w:line="240" w:lineRule="auto"/>
        <w:rPr>
          <w:rFonts w:ascii="Century Schoolbook" w:hAnsi="Century Schoolbook"/>
        </w:rPr>
      </w:pPr>
    </w:p>
    <w:p w:rsidRPr="00937F28" w:rsidR="001F69E0" w:rsidP="001F69E0" w:rsidRDefault="001F69E0" w14:paraId="2693B2D3" w14:textId="77777777">
      <w:pPr>
        <w:spacing w:after="0" w:line="240" w:lineRule="auto"/>
        <w:rPr>
          <w:rFonts w:ascii="Century Schoolbook" w:hAnsi="Century Schoolbook"/>
        </w:rPr>
      </w:pPr>
    </w:p>
    <w:p w:rsidRPr="00937F28" w:rsidR="001F69E0" w:rsidP="001F69E0" w:rsidRDefault="001F69E0" w14:paraId="0B40171B" w14:textId="77777777">
      <w:pPr>
        <w:spacing w:after="0" w:line="240" w:lineRule="auto"/>
        <w:rPr>
          <w:rFonts w:ascii="Century Schoolbook" w:hAnsi="Century Schoolbook"/>
        </w:rPr>
      </w:pPr>
    </w:p>
    <w:p w:rsidRPr="00937F28" w:rsidR="001F69E0" w:rsidP="001F69E0" w:rsidRDefault="001F69E0" w14:paraId="34C3211B" w14:textId="77777777">
      <w:pPr>
        <w:spacing w:after="0" w:line="240" w:lineRule="auto"/>
        <w:rPr>
          <w:rFonts w:ascii="Century Schoolbook" w:hAnsi="Century Schoolbook"/>
        </w:rPr>
      </w:pPr>
    </w:p>
    <w:p w:rsidRPr="00937F28" w:rsidR="001F69E0" w:rsidP="001F69E0" w:rsidRDefault="001F69E0" w14:paraId="3CD9C86C" w14:textId="77777777">
      <w:pPr>
        <w:spacing w:after="0" w:line="240" w:lineRule="auto"/>
        <w:rPr>
          <w:rFonts w:ascii="Century Schoolbook" w:hAnsi="Century Schoolbook"/>
        </w:rPr>
      </w:pPr>
    </w:p>
    <w:p w:rsidRPr="00937F28" w:rsidR="001F69E0" w:rsidP="001F69E0" w:rsidRDefault="001F69E0" w14:paraId="09EAB93F" w14:textId="77777777">
      <w:pPr>
        <w:spacing w:after="0" w:line="240" w:lineRule="auto"/>
        <w:rPr>
          <w:rFonts w:ascii="Century Schoolbook" w:hAnsi="Century Schoolbook"/>
        </w:rPr>
      </w:pPr>
    </w:p>
    <w:p w:rsidRPr="00937F28" w:rsidR="001F69E0" w:rsidP="001F69E0" w:rsidRDefault="001F69E0" w14:paraId="0CD1497B" w14:textId="77777777">
      <w:pPr>
        <w:spacing w:after="0" w:line="240" w:lineRule="auto"/>
        <w:rPr>
          <w:rFonts w:ascii="Century Schoolbook" w:hAnsi="Century Schoolbook"/>
        </w:rPr>
      </w:pPr>
    </w:p>
    <w:p w:rsidR="00AE3137" w:rsidP="00503493" w:rsidRDefault="00AE3137" w14:paraId="4225D9D1" w14:textId="77777777">
      <w:pPr>
        <w:spacing w:after="0" w:line="240" w:lineRule="auto"/>
        <w:textAlignment w:val="baseline"/>
        <w:rPr>
          <w:rFonts w:ascii="Century Schoolbook" w:hAnsi="Century Schoolbook" w:eastAsia="Times New Roman" w:cs="Segoe UI"/>
          <w:sz w:val="24"/>
          <w:szCs w:val="24"/>
          <w:lang w:val="en-GB" w:eastAsia="en-GB"/>
        </w:rPr>
      </w:pPr>
    </w:p>
    <w:p w:rsidR="4D578BC4" w:rsidP="4D578BC4" w:rsidRDefault="4D578BC4" w14:paraId="5E9B8A6C" w14:textId="057913C3">
      <w:pPr>
        <w:spacing w:after="0" w:line="240" w:lineRule="auto"/>
        <w:rPr>
          <w:rFonts w:ascii="Century Schoolbook" w:hAnsi="Century Schoolbook" w:eastAsia="Times New Roman" w:cs="Segoe UI"/>
          <w:sz w:val="24"/>
          <w:szCs w:val="24"/>
          <w:lang w:val="en-GB" w:eastAsia="en-GB"/>
        </w:rPr>
      </w:pPr>
    </w:p>
    <w:p w:rsidR="4D578BC4" w:rsidP="4D578BC4" w:rsidRDefault="4D578BC4" w14:paraId="04C5A5D0" w14:textId="6A6067B9">
      <w:pPr>
        <w:spacing w:after="0" w:line="240" w:lineRule="auto"/>
        <w:rPr>
          <w:rFonts w:ascii="Century Schoolbook" w:hAnsi="Century Schoolbook" w:eastAsia="Times New Roman" w:cs="Segoe UI"/>
          <w:sz w:val="24"/>
          <w:szCs w:val="24"/>
          <w:lang w:val="en-GB" w:eastAsia="en-GB"/>
        </w:rPr>
      </w:pPr>
    </w:p>
    <w:p w:rsidR="4D578BC4" w:rsidP="4D578BC4" w:rsidRDefault="4D578BC4" w14:paraId="5A2E13F0" w14:textId="7889EC1F">
      <w:pPr>
        <w:spacing w:after="0" w:line="240" w:lineRule="auto"/>
        <w:rPr>
          <w:rFonts w:ascii="Century Schoolbook" w:hAnsi="Century Schoolbook" w:eastAsia="Times New Roman" w:cs="Segoe UI"/>
          <w:sz w:val="24"/>
          <w:szCs w:val="24"/>
          <w:lang w:val="en-GB" w:eastAsia="en-GB"/>
        </w:rPr>
      </w:pPr>
    </w:p>
    <w:p w:rsidR="4D578BC4" w:rsidP="4D578BC4" w:rsidRDefault="4D578BC4" w14:paraId="1BF9D767" w14:textId="2C83979F">
      <w:pPr>
        <w:spacing w:after="0" w:line="240" w:lineRule="auto"/>
        <w:rPr>
          <w:rFonts w:ascii="Century Schoolbook" w:hAnsi="Century Schoolbook" w:eastAsia="Times New Roman" w:cs="Segoe UI"/>
          <w:sz w:val="24"/>
          <w:szCs w:val="24"/>
          <w:lang w:val="en-GB" w:eastAsia="en-GB"/>
        </w:rPr>
      </w:pPr>
    </w:p>
    <w:p w:rsidRPr="0066092C" w:rsidR="00082AB3" w:rsidP="0066092C" w:rsidRDefault="00082AB3" w14:paraId="3C60B076" w14:textId="5FF33D3B">
      <w:pPr>
        <w:spacing w:after="0" w:line="240" w:lineRule="auto"/>
        <w:jc w:val="center"/>
        <w:textAlignment w:val="baseline"/>
        <w:rPr>
          <w:rFonts w:ascii="Century Schoolbook" w:hAnsi="Century Schoolbook"/>
          <w:b/>
          <w:bCs/>
          <w:color w:val="000000"/>
          <w:sz w:val="44"/>
          <w:szCs w:val="44"/>
          <w:shd w:val="clear" w:color="auto" w:fill="FFFFFF"/>
        </w:rPr>
      </w:pPr>
      <w:r>
        <w:rPr>
          <w:rFonts w:ascii="Century Schoolbook" w:hAnsi="Century Schoolbook" w:cs="Segoe UI"/>
        </w:rPr>
        <w:br w:type="page"/>
      </w:r>
    </w:p>
    <w:p w:rsidRPr="00D42550" w:rsidR="001E4E9C" w:rsidP="001E4E9C" w:rsidRDefault="001E4E9C" w14:paraId="3B3E1011" w14:textId="677B7607">
      <w:pPr>
        <w:jc w:val="both"/>
        <w:rPr>
          <w:rFonts w:ascii="Arial" w:hAnsi="Arial" w:cs="Arial"/>
          <w:b/>
          <w:bCs/>
          <w:color w:val="0070C0"/>
          <w:sz w:val="36"/>
          <w:szCs w:val="36"/>
        </w:rPr>
      </w:pPr>
      <w:r w:rsidRPr="00D42550">
        <w:rPr>
          <w:rFonts w:ascii="Arial" w:hAnsi="Arial" w:eastAsia="Times New Roman" w:cs="Arial"/>
          <w:b/>
          <w:bCs/>
          <w:sz w:val="36"/>
          <w:szCs w:val="36"/>
          <w:lang w:val="en-GB" w:eastAsia="en-GB"/>
        </w:rPr>
        <w:t>Context</w:t>
      </w:r>
    </w:p>
    <w:p w:rsidRPr="00D35737" w:rsidR="00D35737" w:rsidP="00D35737" w:rsidRDefault="00D35737" w14:paraId="5A901FBE" w14:textId="6256E939">
      <w:pPr>
        <w:spacing w:after="0" w:line="240" w:lineRule="auto"/>
        <w:textAlignment w:val="baseline"/>
        <w:rPr>
          <w:rFonts w:ascii="Segoe UI" w:hAnsi="Segoe UI" w:eastAsia="Times New Roman" w:cs="Segoe UI"/>
          <w:sz w:val="18"/>
          <w:szCs w:val="18"/>
          <w:lang w:val="en-GB" w:eastAsia="en-GB"/>
        </w:rPr>
      </w:pPr>
      <w:r>
        <w:rPr>
          <w:noProof/>
          <w:lang w:val="en-GB" w:eastAsia="en-GB"/>
        </w:rPr>
        <w:drawing>
          <wp:inline distT="0" distB="0" distL="0" distR="0" wp14:anchorId="085123DE" wp14:editId="10E87E9E">
            <wp:extent cx="6743700" cy="85725"/>
            <wp:effectExtent l="0" t="0" r="0" b="9525"/>
            <wp:docPr id="138698786" name="Picture 4" descr="C:\Users\emmal\AppData\Local\Microsoft\Windows\INetCache\Content.MSO\D91B82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7903ED10">
        <w:rPr>
          <w:rFonts w:ascii="Century Schoolbook" w:hAnsi="Century Schoolbook" w:eastAsia="Times New Roman" w:cs="Segoe UI"/>
          <w:sz w:val="32"/>
          <w:szCs w:val="32"/>
          <w:lang w:val="en-GB" w:eastAsia="en-GB"/>
        </w:rPr>
        <w:t> </w:t>
      </w:r>
    </w:p>
    <w:p w:rsidR="00B77CA4" w:rsidP="009901B6" w:rsidRDefault="00B77CA4" w14:paraId="3D9BA762" w14:textId="77777777">
      <w:pPr>
        <w:spacing w:after="0" w:line="240" w:lineRule="auto"/>
        <w:jc w:val="both"/>
        <w:textAlignment w:val="baseline"/>
        <w:rPr>
          <w:rFonts w:ascii="Century Schoolbook" w:hAnsi="Century Schoolbook" w:eastAsia="Times New Roman" w:cs="Segoe UI"/>
          <w:lang w:val="en-GB" w:eastAsia="en-GB"/>
        </w:rPr>
      </w:pPr>
    </w:p>
    <w:p w:rsidRPr="001E4E9C" w:rsidR="001E4E9C" w:rsidP="001E4E9C" w:rsidRDefault="001E4E9C" w14:paraId="7B452565" w14:textId="319BEFBF">
      <w:pPr>
        <w:jc w:val="both"/>
        <w:rPr>
          <w:rFonts w:ascii="Arial" w:hAnsi="Arial" w:cs="Arial"/>
          <w:sz w:val="24"/>
          <w:szCs w:val="24"/>
        </w:rPr>
      </w:pPr>
      <w:r w:rsidRPr="001E4E9C">
        <w:rPr>
          <w:rFonts w:ascii="Arial" w:hAnsi="Arial" w:cs="Arial"/>
          <w:sz w:val="24"/>
          <w:szCs w:val="24"/>
        </w:rPr>
        <w:t>From September 2014, the Government has asked all Local Authorities in the UK to publish, in one place, information about the services and provision they expect to be available in their area for children and young people from 0 to 25 who have Special Educational Needs and/or a Disability (SEND). As part of this commitment, all schools have been asked to detail their approach, resources and provision for children who may have an additional SEND need. This is known as the ‘Local Offer’.</w:t>
      </w:r>
    </w:p>
    <w:p w:rsidRPr="00655CF5" w:rsidR="001E4E9C" w:rsidP="001E4E9C" w:rsidRDefault="001E4E9C" w14:paraId="75A5802C" w14:textId="77777777">
      <w:pPr>
        <w:jc w:val="both"/>
        <w:rPr>
          <w:rFonts w:ascii="Arial" w:hAnsi="Arial" w:cs="Arial"/>
          <w:sz w:val="24"/>
          <w:szCs w:val="24"/>
        </w:rPr>
      </w:pPr>
    </w:p>
    <w:p w:rsidRPr="001E4E9C" w:rsidR="001E4E9C" w:rsidP="001E4E9C" w:rsidRDefault="001E4E9C" w14:paraId="08870E64" w14:textId="08F3F1CA">
      <w:pPr>
        <w:spacing w:after="0" w:line="240" w:lineRule="auto"/>
        <w:textAlignment w:val="baseline"/>
        <w:rPr>
          <w:rFonts w:ascii="Segoe UI" w:hAnsi="Segoe UI" w:eastAsia="Times New Roman" w:cs="Segoe UI"/>
          <w:sz w:val="18"/>
          <w:szCs w:val="18"/>
          <w:lang w:val="en-GB" w:eastAsia="en-GB"/>
        </w:rPr>
      </w:pPr>
      <w:r w:rsidRPr="00D42550">
        <w:rPr>
          <w:rFonts w:ascii="Arial" w:hAnsi="Arial" w:eastAsia="Times New Roman" w:cs="Arial"/>
          <w:b/>
          <w:bCs/>
          <w:sz w:val="36"/>
          <w:szCs w:val="36"/>
          <w:lang w:val="en-GB" w:eastAsia="en-GB"/>
        </w:rPr>
        <w:t>Statement of Intent</w:t>
      </w:r>
      <w:r>
        <w:rPr>
          <w:rFonts w:ascii="Century Schoolbook" w:hAnsi="Century Schoolbook" w:eastAsia="Times New Roman" w:cs="Segoe UI"/>
          <w:b/>
          <w:bCs/>
          <w:sz w:val="44"/>
          <w:szCs w:val="44"/>
          <w:lang w:val="en-GB" w:eastAsia="en-GB"/>
        </w:rPr>
        <w:t xml:space="preserve"> </w:t>
      </w:r>
      <w:r w:rsidR="009B7876">
        <w:rPr>
          <w:noProof/>
          <w:lang w:val="en-GB" w:eastAsia="en-GB"/>
        </w:rPr>
        <w:drawing>
          <wp:inline distT="0" distB="0" distL="0" distR="0" wp14:anchorId="6A0575BB" wp14:editId="6DBE469C">
            <wp:extent cx="6743700" cy="85725"/>
            <wp:effectExtent l="0" t="0" r="0" b="9525"/>
            <wp:docPr id="1383785517" name="Picture 6" descr="C:\Users\emmal\AppData\Local\Microsoft\Windows\INetCache\Content.MSO\D91B82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7903ED10" w:rsidR="009B7876">
        <w:rPr>
          <w:rFonts w:ascii="Century Schoolbook" w:hAnsi="Century Schoolbook" w:eastAsia="Times New Roman" w:cs="Segoe UI"/>
          <w:sz w:val="32"/>
          <w:szCs w:val="32"/>
          <w:lang w:val="en-GB" w:eastAsia="en-GB"/>
        </w:rPr>
        <w:t> </w:t>
      </w:r>
    </w:p>
    <w:p w:rsidR="001E4E9C" w:rsidP="001E4E9C" w:rsidRDefault="00031F47" w14:paraId="0A1B45FC" w14:textId="563808F8">
      <w:pPr>
        <w:jc w:val="both"/>
        <w:rPr>
          <w:rFonts w:ascii="Arial" w:hAnsi="Arial" w:cs="Arial"/>
          <w:sz w:val="24"/>
          <w:szCs w:val="24"/>
        </w:rPr>
      </w:pPr>
      <w:r>
        <w:rPr>
          <w:noProof/>
          <w:lang w:val="en-GB" w:eastAsia="en-GB"/>
        </w:rPr>
        <w:drawing>
          <wp:anchor distT="0" distB="0" distL="114300" distR="114300" simplePos="0" relativeHeight="251681797" behindDoc="1" locked="0" layoutInCell="1" allowOverlap="1" wp14:anchorId="04360C1F" wp14:editId="798B3B7D">
            <wp:simplePos x="0" y="0"/>
            <wp:positionH relativeFrom="margin">
              <wp:posOffset>3326130</wp:posOffset>
            </wp:positionH>
            <wp:positionV relativeFrom="paragraph">
              <wp:posOffset>6985</wp:posOffset>
            </wp:positionV>
            <wp:extent cx="638175" cy="638175"/>
            <wp:effectExtent l="0" t="0" r="9525" b="0"/>
            <wp:wrapTight wrapText="bothSides">
              <wp:wrapPolygon edited="0">
                <wp:start x="9027" y="1934"/>
                <wp:lineTo x="2579" y="3224"/>
                <wp:lineTo x="0" y="5803"/>
                <wp:lineTo x="0" y="19343"/>
                <wp:lineTo x="21278" y="19343"/>
                <wp:lineTo x="21278" y="5803"/>
                <wp:lineTo x="18699" y="3224"/>
                <wp:lineTo x="12251" y="1934"/>
                <wp:lineTo x="9027" y="1934"/>
              </wp:wrapPolygon>
            </wp:wrapTight>
            <wp:docPr id="10" name="Picture 10" descr="inclusion Icon 5866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clusion Icon 586624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46D31" w:rsidP="001E4E9C" w:rsidRDefault="001E4E9C" w14:paraId="4FDAC537" w14:textId="6F100FB8">
      <w:pPr>
        <w:jc w:val="both"/>
        <w:rPr>
          <w:rFonts w:ascii="Arial" w:hAnsi="Arial" w:cs="Arial"/>
          <w:sz w:val="24"/>
          <w:szCs w:val="24"/>
        </w:rPr>
      </w:pPr>
      <w:r>
        <w:rPr>
          <w:rFonts w:ascii="Arial" w:hAnsi="Arial" w:cs="Arial"/>
          <w:sz w:val="24"/>
          <w:szCs w:val="24"/>
        </w:rPr>
        <w:t>G</w:t>
      </w:r>
      <w:r w:rsidRPr="001E4E9C">
        <w:rPr>
          <w:rFonts w:ascii="Arial" w:hAnsi="Arial" w:cs="Arial"/>
          <w:sz w:val="24"/>
          <w:szCs w:val="24"/>
        </w:rPr>
        <w:t>reat Bridge Prim</w:t>
      </w:r>
      <w:r w:rsidR="00B46D31">
        <w:rPr>
          <w:rFonts w:ascii="Arial" w:hAnsi="Arial" w:cs="Arial"/>
          <w:sz w:val="24"/>
          <w:szCs w:val="24"/>
        </w:rPr>
        <w:t>ary School is highly inclusive.</w:t>
      </w:r>
    </w:p>
    <w:p w:rsidRPr="001E4E9C" w:rsidR="001E4E9C" w:rsidP="001E4E9C" w:rsidRDefault="00031F47" w14:paraId="14C3351F" w14:textId="083C99C5">
      <w:pPr>
        <w:jc w:val="both"/>
        <w:rPr>
          <w:rFonts w:ascii="Arial" w:hAnsi="Arial" w:cs="Arial"/>
          <w:sz w:val="24"/>
          <w:szCs w:val="24"/>
        </w:rPr>
      </w:pPr>
      <w:r>
        <w:rPr>
          <w:rFonts w:ascii="Arial" w:hAnsi="Arial" w:cs="Arial"/>
          <w:sz w:val="24"/>
          <w:szCs w:val="24"/>
        </w:rPr>
        <w:t>O</w:t>
      </w:r>
      <w:r w:rsidRPr="001E4E9C" w:rsidR="001E4E9C">
        <w:rPr>
          <w:rFonts w:ascii="Arial" w:hAnsi="Arial" w:cs="Arial"/>
          <w:sz w:val="24"/>
          <w:szCs w:val="24"/>
        </w:rPr>
        <w:t>ur ethos of ‘All valued, all achieving and all equal’ embodies our commitment to being responsive to the diversity of children’s backgrounds, needs, experience, skills and knowledge. We strive to ensure that all children receive a broad and balanced education in a caring environment, where each child is happy, secure and able to develop a sense of self-worth. In partnership with parents, carers, governors and outside agencies, we strive to ensure barriers to learning are overcome and all pupils are given every opportunity to achieve realistic goals and enrich their educational experience.</w:t>
      </w:r>
    </w:p>
    <w:p w:rsidRPr="001E4E9C" w:rsidR="00B77CA4" w:rsidP="00423636" w:rsidRDefault="00B77CA4" w14:paraId="1215EDAD" w14:textId="592FD377">
      <w:pPr>
        <w:spacing w:after="0" w:line="240" w:lineRule="auto"/>
        <w:textAlignment w:val="baseline"/>
        <w:rPr>
          <w:rFonts w:ascii="Arial" w:hAnsi="Arial" w:eastAsia="Times New Roman" w:cs="Arial"/>
          <w:sz w:val="24"/>
          <w:szCs w:val="24"/>
          <w:lang w:val="en-GB" w:eastAsia="en-GB"/>
        </w:rPr>
      </w:pPr>
    </w:p>
    <w:p w:rsidRPr="00655CF5" w:rsidR="00551CCA" w:rsidP="00551CCA" w:rsidRDefault="00551CCA" w14:paraId="77F637DA" w14:textId="77777777">
      <w:pPr>
        <w:jc w:val="both"/>
        <w:rPr>
          <w:rFonts w:ascii="Arial" w:hAnsi="Arial" w:cs="Arial"/>
          <w:sz w:val="24"/>
          <w:szCs w:val="24"/>
        </w:rPr>
      </w:pPr>
      <w:r w:rsidRPr="00655CF5">
        <w:rPr>
          <w:rFonts w:ascii="Arial" w:hAnsi="Arial" w:cs="Arial"/>
          <w:sz w:val="24"/>
          <w:szCs w:val="24"/>
        </w:rPr>
        <w:t>Our provision is closely matched to the pupils’ identified SEND in one or more of the following four broad areas of need:</w:t>
      </w:r>
    </w:p>
    <w:p w:rsidRPr="00655CF5" w:rsidR="00551CCA" w:rsidP="00551CCA" w:rsidRDefault="00551CCA" w14:paraId="3BC996D0" w14:textId="77777777">
      <w:pPr>
        <w:pStyle w:val="ListParagraph"/>
        <w:numPr>
          <w:ilvl w:val="0"/>
          <w:numId w:val="15"/>
        </w:numPr>
        <w:jc w:val="both"/>
        <w:rPr>
          <w:rFonts w:ascii="Arial" w:hAnsi="Arial" w:cs="Arial"/>
          <w:b/>
          <w:bCs/>
          <w:sz w:val="24"/>
          <w:szCs w:val="24"/>
        </w:rPr>
      </w:pPr>
      <w:r w:rsidRPr="00655CF5">
        <w:rPr>
          <w:rFonts w:ascii="Arial" w:hAnsi="Arial" w:cs="Arial"/>
          <w:b/>
          <w:bCs/>
          <w:sz w:val="24"/>
          <w:szCs w:val="24"/>
        </w:rPr>
        <w:t>Communication and interaction</w:t>
      </w:r>
    </w:p>
    <w:p w:rsidRPr="00655CF5" w:rsidR="00551CCA" w:rsidP="00551CCA" w:rsidRDefault="00551CCA" w14:paraId="3FAB83B4" w14:textId="6B7E3215">
      <w:pPr>
        <w:pStyle w:val="ListParagraph"/>
        <w:numPr>
          <w:ilvl w:val="0"/>
          <w:numId w:val="15"/>
        </w:numPr>
        <w:jc w:val="both"/>
        <w:rPr>
          <w:rFonts w:ascii="Arial" w:hAnsi="Arial" w:cs="Arial"/>
          <w:sz w:val="24"/>
          <w:szCs w:val="24"/>
        </w:rPr>
      </w:pPr>
      <w:r w:rsidRPr="00655CF5">
        <w:rPr>
          <w:rFonts w:ascii="Arial" w:hAnsi="Arial" w:cs="Arial"/>
          <w:b/>
          <w:bCs/>
          <w:sz w:val="24"/>
          <w:szCs w:val="24"/>
        </w:rPr>
        <w:t>Cognition and learning</w:t>
      </w:r>
      <w:r w:rsidRPr="00655CF5">
        <w:rPr>
          <w:rFonts w:ascii="Arial" w:hAnsi="Arial" w:cs="Arial"/>
          <w:sz w:val="24"/>
          <w:szCs w:val="24"/>
        </w:rPr>
        <w:t>. (This category would include slower learners and children with specific learning difficulties</w:t>
      </w:r>
      <w:r>
        <w:rPr>
          <w:rFonts w:ascii="Arial" w:hAnsi="Arial" w:cs="Arial"/>
          <w:sz w:val="24"/>
          <w:szCs w:val="24"/>
        </w:rPr>
        <w:t xml:space="preserve"> such as Dyslexia</w:t>
      </w:r>
      <w:r w:rsidRPr="00655CF5">
        <w:rPr>
          <w:rFonts w:ascii="Arial" w:hAnsi="Arial" w:cs="Arial"/>
          <w:sz w:val="24"/>
          <w:szCs w:val="24"/>
        </w:rPr>
        <w:t xml:space="preserve">. </w:t>
      </w:r>
    </w:p>
    <w:p w:rsidRPr="00655CF5" w:rsidR="00551CCA" w:rsidP="00551CCA" w:rsidRDefault="00551CCA" w14:paraId="31E85793" w14:textId="77777777">
      <w:pPr>
        <w:pStyle w:val="ListParagraph"/>
        <w:numPr>
          <w:ilvl w:val="0"/>
          <w:numId w:val="15"/>
        </w:numPr>
        <w:jc w:val="both"/>
        <w:rPr>
          <w:rFonts w:ascii="Arial" w:hAnsi="Arial" w:cs="Arial"/>
          <w:b/>
          <w:bCs/>
          <w:sz w:val="24"/>
          <w:szCs w:val="24"/>
        </w:rPr>
      </w:pPr>
      <w:r w:rsidRPr="00655CF5">
        <w:rPr>
          <w:rFonts w:ascii="Arial" w:hAnsi="Arial" w:cs="Arial"/>
          <w:b/>
          <w:bCs/>
          <w:sz w:val="24"/>
          <w:szCs w:val="24"/>
        </w:rPr>
        <w:t>Social, mental and emotional health</w:t>
      </w:r>
    </w:p>
    <w:p w:rsidRPr="00655CF5" w:rsidR="00551CCA" w:rsidP="00551CCA" w:rsidRDefault="00551CCA" w14:paraId="39746B4F" w14:textId="77777777">
      <w:pPr>
        <w:pStyle w:val="ListParagraph"/>
        <w:numPr>
          <w:ilvl w:val="0"/>
          <w:numId w:val="15"/>
        </w:numPr>
        <w:jc w:val="both"/>
        <w:rPr>
          <w:rFonts w:ascii="Arial" w:hAnsi="Arial" w:cs="Arial"/>
          <w:b/>
          <w:bCs/>
          <w:sz w:val="24"/>
          <w:szCs w:val="24"/>
        </w:rPr>
      </w:pPr>
      <w:r w:rsidRPr="00655CF5">
        <w:rPr>
          <w:rFonts w:ascii="Arial" w:hAnsi="Arial" w:cs="Arial"/>
          <w:b/>
          <w:bCs/>
          <w:sz w:val="24"/>
          <w:szCs w:val="24"/>
        </w:rPr>
        <w:t>Sensory and/or physical</w:t>
      </w:r>
    </w:p>
    <w:p w:rsidRPr="00F87496" w:rsidR="00ED351C" w:rsidP="00B51CED" w:rsidRDefault="00ED351C" w14:paraId="521BFC11" w14:textId="6ACD3701">
      <w:pPr>
        <w:spacing w:after="0" w:line="240" w:lineRule="auto"/>
        <w:textAlignment w:val="baseline"/>
        <w:rPr>
          <w:rFonts w:ascii="Century Schoolbook" w:hAnsi="Century Schoolbook" w:eastAsia="Times New Roman" w:cs="Segoe UI"/>
          <w:sz w:val="24"/>
          <w:szCs w:val="24"/>
          <w:lang w:val="en-GB" w:eastAsia="en-GB"/>
        </w:rPr>
      </w:pPr>
    </w:p>
    <w:p w:rsidR="00215C75" w:rsidP="00215C75" w:rsidRDefault="00215C75" w14:paraId="0613C489" w14:textId="7B606E62">
      <w:pPr>
        <w:spacing w:after="0" w:line="240" w:lineRule="auto"/>
        <w:textAlignment w:val="baseline"/>
        <w:rPr>
          <w:rFonts w:ascii="Century Schoolbook" w:hAnsi="Century Schoolbook" w:eastAsia="Times New Roman" w:cs="Segoe UI"/>
          <w:sz w:val="24"/>
          <w:szCs w:val="24"/>
          <w:lang w:eastAsia="en-GB"/>
        </w:rPr>
      </w:pPr>
    </w:p>
    <w:p w:rsidRPr="00B46D31" w:rsidR="00D42550" w:rsidP="00D42550" w:rsidRDefault="00D42550" w14:paraId="5AD428DE" w14:textId="292B52AA">
      <w:pPr>
        <w:jc w:val="both"/>
        <w:rPr>
          <w:noProof/>
          <w:lang w:val="en-GB" w:eastAsia="en-GB"/>
        </w:rPr>
      </w:pPr>
      <w:bookmarkStart w:name="_Hlk76905147" w:id="0"/>
      <w:r w:rsidRPr="00D42550">
        <w:rPr>
          <w:rFonts w:ascii="Arial" w:hAnsi="Arial" w:cs="Arial"/>
          <w:b/>
          <w:bCs/>
          <w:sz w:val="36"/>
          <w:szCs w:val="36"/>
        </w:rPr>
        <w:t xml:space="preserve">Legislation and Guidance </w:t>
      </w:r>
    </w:p>
    <w:p w:rsidR="00DA4EC5" w:rsidP="00DA4EC5" w:rsidRDefault="00DA4EC5" w14:paraId="1E57A8C4" w14:textId="7081C674">
      <w:pPr>
        <w:spacing w:after="0" w:line="240" w:lineRule="auto"/>
        <w:textAlignment w:val="baseline"/>
        <w:rPr>
          <w:rFonts w:ascii="Century Schoolbook" w:hAnsi="Century Schoolbook" w:eastAsia="Times New Roman" w:cs="Segoe UI"/>
          <w:sz w:val="32"/>
          <w:szCs w:val="32"/>
          <w:lang w:val="en-GB" w:eastAsia="en-GB"/>
        </w:rPr>
      </w:pPr>
      <w:r>
        <w:rPr>
          <w:noProof/>
          <w:lang w:val="en-GB" w:eastAsia="en-GB"/>
        </w:rPr>
        <w:drawing>
          <wp:inline distT="0" distB="0" distL="0" distR="0" wp14:anchorId="1C26DDAB" wp14:editId="69A90AA8">
            <wp:extent cx="6743700" cy="85725"/>
            <wp:effectExtent l="0" t="0" r="0" b="9525"/>
            <wp:docPr id="956256594"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7903ED10">
        <w:rPr>
          <w:rFonts w:ascii="Century Schoolbook" w:hAnsi="Century Schoolbook" w:eastAsia="Times New Roman" w:cs="Segoe UI"/>
          <w:sz w:val="32"/>
          <w:szCs w:val="32"/>
          <w:lang w:val="en-GB" w:eastAsia="en-GB"/>
        </w:rPr>
        <w:t> </w:t>
      </w:r>
    </w:p>
    <w:p w:rsidRPr="00655CF5" w:rsidR="00D42550" w:rsidP="00D42550" w:rsidRDefault="00D42550" w14:paraId="07113032" w14:textId="77777777">
      <w:pPr>
        <w:jc w:val="both"/>
        <w:rPr>
          <w:rFonts w:ascii="Arial" w:hAnsi="Arial" w:cs="Arial"/>
          <w:sz w:val="24"/>
          <w:szCs w:val="24"/>
        </w:rPr>
      </w:pPr>
      <w:r w:rsidRPr="00655CF5">
        <w:rPr>
          <w:rFonts w:ascii="Arial" w:hAnsi="Arial" w:cs="Arial"/>
          <w:sz w:val="24"/>
          <w:szCs w:val="24"/>
        </w:rPr>
        <w:t xml:space="preserve">Our SEND information report is based on the statutory </w:t>
      </w:r>
      <w:hyperlink w:history="1" r:id="rId16">
        <w:r w:rsidRPr="00655CF5">
          <w:rPr>
            <w:rStyle w:val="Hyperlink"/>
            <w:rFonts w:ascii="Arial" w:hAnsi="Arial" w:cs="Arial"/>
            <w:sz w:val="24"/>
            <w:szCs w:val="24"/>
          </w:rPr>
          <w:t>Special Educational Needs and Disability (SEND) Code of Practice</w:t>
        </w:r>
      </w:hyperlink>
      <w:r w:rsidRPr="00655CF5">
        <w:rPr>
          <w:rFonts w:ascii="Arial" w:hAnsi="Arial" w:cs="Arial"/>
          <w:sz w:val="24"/>
          <w:szCs w:val="24"/>
        </w:rPr>
        <w:t xml:space="preserve"> and the following legislation:</w:t>
      </w:r>
    </w:p>
    <w:p w:rsidR="00D42550" w:rsidP="00D42550" w:rsidRDefault="00D42550" w14:paraId="39729521" w14:textId="77777777">
      <w:pPr>
        <w:jc w:val="both"/>
        <w:rPr>
          <w:rFonts w:ascii="Arial" w:hAnsi="Arial" w:cs="Arial"/>
          <w:sz w:val="24"/>
          <w:szCs w:val="24"/>
        </w:rPr>
      </w:pPr>
    </w:p>
    <w:p w:rsidRPr="00655CF5" w:rsidR="00D42550" w:rsidP="00D42550" w:rsidRDefault="0077395B" w14:paraId="7BCFD7D8" w14:textId="77777777">
      <w:pPr>
        <w:jc w:val="both"/>
        <w:rPr>
          <w:rFonts w:ascii="Arial" w:hAnsi="Arial" w:cs="Arial"/>
          <w:sz w:val="24"/>
          <w:szCs w:val="24"/>
        </w:rPr>
      </w:pPr>
      <w:hyperlink w:history="1" r:id="rId17">
        <w:r w:rsidRPr="00655CF5" w:rsidR="00D42550">
          <w:rPr>
            <w:rStyle w:val="Hyperlink"/>
            <w:rFonts w:ascii="Arial" w:hAnsi="Arial" w:cs="Arial"/>
            <w:sz w:val="24"/>
            <w:szCs w:val="24"/>
          </w:rPr>
          <w:t>The Special Educational Needs and Disability Regulations 2014</w:t>
        </w:r>
      </w:hyperlink>
      <w:r w:rsidRPr="00655CF5" w:rsidR="00D42550">
        <w:rPr>
          <w:rFonts w:ascii="Arial" w:hAnsi="Arial" w:cs="Arial"/>
          <w:sz w:val="24"/>
          <w:szCs w:val="24"/>
        </w:rPr>
        <w:t>, which set out schools’ responsibilities for</w:t>
      </w:r>
      <w:r w:rsidR="00D42550">
        <w:rPr>
          <w:rFonts w:ascii="Arial" w:hAnsi="Arial" w:cs="Arial"/>
          <w:sz w:val="24"/>
          <w:szCs w:val="24"/>
        </w:rPr>
        <w:t xml:space="preserve"> </w:t>
      </w:r>
      <w:r w:rsidRPr="00655CF5" w:rsidR="00D42550">
        <w:rPr>
          <w:rFonts w:ascii="Arial" w:hAnsi="Arial" w:cs="Arial"/>
          <w:sz w:val="24"/>
          <w:szCs w:val="24"/>
        </w:rPr>
        <w:t>education, health and care (EHC) plans, SEN co-ordinators (SENCOs) and the SEN information report.</w:t>
      </w:r>
    </w:p>
    <w:p w:rsidRPr="004B425B" w:rsidR="00C766E8" w:rsidP="004B425B" w:rsidRDefault="00D42550" w14:paraId="5AFBE3D5" w14:textId="3B822A18">
      <w:pPr>
        <w:jc w:val="both"/>
        <w:rPr>
          <w:rFonts w:ascii="Arial" w:hAnsi="Arial" w:cs="Arial"/>
          <w:sz w:val="24"/>
          <w:szCs w:val="24"/>
        </w:rPr>
      </w:pPr>
      <w:r w:rsidRPr="00655CF5">
        <w:rPr>
          <w:rFonts w:ascii="Arial" w:hAnsi="Arial" w:cs="Arial"/>
          <w:sz w:val="24"/>
          <w:szCs w:val="24"/>
        </w:rPr>
        <w:t>Equality Act 2010, paragraph 3 of schedule 10-Accessibilty Plan</w:t>
      </w:r>
      <w:bookmarkEnd w:id="0"/>
      <w:r w:rsidR="004B425B">
        <w:rPr>
          <w:rFonts w:ascii="Arial" w:hAnsi="Arial" w:cs="Arial"/>
          <w:sz w:val="24"/>
          <w:szCs w:val="24"/>
        </w:rPr>
        <w:t>.</w:t>
      </w:r>
    </w:p>
    <w:p w:rsidR="00C766E8" w:rsidP="009524BB" w:rsidRDefault="00C766E8" w14:paraId="5B2D5688" w14:textId="2E04EB1B">
      <w:pPr>
        <w:spacing w:after="0" w:line="240" w:lineRule="auto"/>
        <w:textAlignment w:val="baseline"/>
        <w:rPr>
          <w:rFonts w:ascii="Arial" w:hAnsi="Arial" w:eastAsia="Times New Roman" w:cs="Arial"/>
          <w:b/>
          <w:bCs/>
          <w:sz w:val="36"/>
          <w:szCs w:val="36"/>
          <w:lang w:eastAsia="en-GB"/>
        </w:rPr>
      </w:pPr>
      <w:r>
        <w:rPr>
          <w:noProof/>
          <w:lang w:val="en-GB" w:eastAsia="en-GB"/>
        </w:rPr>
        <w:drawing>
          <wp:anchor distT="0" distB="0" distL="114300" distR="114300" simplePos="0" relativeHeight="251682821" behindDoc="0" locked="0" layoutInCell="1" allowOverlap="1" wp14:anchorId="7B574B9D" wp14:editId="43717A70">
            <wp:simplePos x="0" y="0"/>
            <wp:positionH relativeFrom="margin">
              <wp:align>left</wp:align>
            </wp:positionH>
            <wp:positionV relativeFrom="paragraph">
              <wp:posOffset>28010</wp:posOffset>
            </wp:positionV>
            <wp:extent cx="514350" cy="514350"/>
            <wp:effectExtent l="0" t="0" r="0" b="0"/>
            <wp:wrapSquare wrapText="bothSides"/>
            <wp:docPr id="17" name="Picture 17" descr="staff Icon 4199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ff Icon 41998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24BB" w:rsidP="009524BB" w:rsidRDefault="00B46D31" w14:paraId="105CA96A" w14:textId="78F091B7">
      <w:pPr>
        <w:spacing w:after="0" w:line="240" w:lineRule="auto"/>
        <w:textAlignment w:val="baseline"/>
        <w:rPr>
          <w:rFonts w:ascii="Century Schoolbook" w:hAnsi="Century Schoolbook" w:eastAsia="Times New Roman" w:cs="Segoe UI"/>
          <w:sz w:val="32"/>
          <w:szCs w:val="32"/>
          <w:lang w:val="en-GB" w:eastAsia="en-GB"/>
        </w:rPr>
      </w:pPr>
      <w:r w:rsidRPr="008A3588">
        <w:rPr>
          <w:rFonts w:ascii="Arial" w:hAnsi="Arial" w:eastAsia="Times New Roman" w:cs="Arial"/>
          <w:b/>
          <w:bCs/>
          <w:sz w:val="28"/>
          <w:szCs w:val="28"/>
          <w:lang w:eastAsia="en-GB"/>
        </w:rPr>
        <w:t>Key staff</w:t>
      </w:r>
      <w:r w:rsidR="009524BB">
        <w:rPr>
          <w:noProof/>
          <w:lang w:val="en-GB" w:eastAsia="en-GB"/>
        </w:rPr>
        <w:drawing>
          <wp:inline distT="0" distB="0" distL="0" distR="0" wp14:anchorId="0EB93EDF" wp14:editId="73ADB69E">
            <wp:extent cx="6743700" cy="85725"/>
            <wp:effectExtent l="0" t="0" r="0" b="9525"/>
            <wp:docPr id="12"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7903ED10" w:rsidR="009524BB">
        <w:rPr>
          <w:rFonts w:ascii="Century Schoolbook" w:hAnsi="Century Schoolbook" w:eastAsia="Times New Roman" w:cs="Segoe UI"/>
          <w:sz w:val="32"/>
          <w:szCs w:val="32"/>
          <w:lang w:val="en-GB" w:eastAsia="en-GB"/>
        </w:rPr>
        <w:t> </w:t>
      </w:r>
    </w:p>
    <w:p w:rsidR="00C766E8" w:rsidP="009524BB" w:rsidRDefault="00C766E8" w14:paraId="40131350" w14:textId="4ACBB9A3">
      <w:pPr>
        <w:spacing w:after="0" w:line="240" w:lineRule="auto"/>
        <w:textAlignment w:val="baseline"/>
        <w:rPr>
          <w:rFonts w:ascii="Century Schoolbook" w:hAnsi="Century Schoolbook" w:eastAsia="Times New Roman" w:cs="Segoe UI"/>
          <w:sz w:val="32"/>
          <w:szCs w:val="32"/>
          <w:lang w:val="en-GB" w:eastAsia="en-GB"/>
        </w:rPr>
      </w:pPr>
    </w:p>
    <w:tbl>
      <w:tblPr>
        <w:tblStyle w:val="TableGrid"/>
        <w:tblpPr w:leftFromText="180" w:rightFromText="180" w:vertAnchor="text" w:horzAnchor="margin" w:tblpXSpec="center" w:tblpY="44"/>
        <w:tblW w:w="0" w:type="auto"/>
        <w:tblLook w:val="04A0" w:firstRow="1" w:lastRow="0" w:firstColumn="1" w:lastColumn="0" w:noHBand="0" w:noVBand="1"/>
      </w:tblPr>
      <w:tblGrid>
        <w:gridCol w:w="4957"/>
        <w:gridCol w:w="2693"/>
      </w:tblGrid>
      <w:tr w:rsidR="00C73579" w:rsidTr="009C60AA" w14:paraId="5C0A424D" w14:textId="77777777">
        <w:trPr>
          <w:trHeight w:val="533"/>
        </w:trPr>
        <w:tc>
          <w:tcPr>
            <w:tcW w:w="4957" w:type="dxa"/>
          </w:tcPr>
          <w:p w:rsidRPr="00655CF5" w:rsidR="00C73579" w:rsidP="00C73579" w:rsidRDefault="00C73579" w14:paraId="672DF007" w14:textId="77777777">
            <w:pPr>
              <w:jc w:val="both"/>
              <w:rPr>
                <w:rFonts w:ascii="Arial" w:hAnsi="Arial" w:cs="Arial"/>
                <w:sz w:val="24"/>
                <w:szCs w:val="24"/>
              </w:rPr>
            </w:pPr>
            <w:r w:rsidRPr="00655CF5">
              <w:rPr>
                <w:rFonts w:ascii="Arial" w:hAnsi="Arial" w:cs="Arial"/>
                <w:b/>
                <w:bCs/>
                <w:sz w:val="24"/>
                <w:szCs w:val="24"/>
              </w:rPr>
              <w:t>Headteacher:</w:t>
            </w:r>
            <w:r w:rsidRPr="00655CF5">
              <w:rPr>
                <w:rFonts w:ascii="Arial" w:hAnsi="Arial" w:cs="Arial"/>
                <w:sz w:val="24"/>
                <w:szCs w:val="24"/>
              </w:rPr>
              <w:t xml:space="preserve"> </w:t>
            </w:r>
            <w:r>
              <w:rPr>
                <w:rFonts w:ascii="Arial" w:hAnsi="Arial" w:cs="Arial"/>
                <w:sz w:val="24"/>
                <w:szCs w:val="24"/>
              </w:rPr>
              <w:t xml:space="preserve">                        </w:t>
            </w:r>
          </w:p>
          <w:p w:rsidR="00C73579" w:rsidP="00C73579" w:rsidRDefault="00C73579" w14:paraId="685E35C7" w14:textId="77777777">
            <w:pPr>
              <w:jc w:val="both"/>
              <w:rPr>
                <w:rFonts w:ascii="Arial" w:hAnsi="Arial" w:cs="Arial"/>
                <w:sz w:val="24"/>
                <w:szCs w:val="24"/>
              </w:rPr>
            </w:pPr>
          </w:p>
        </w:tc>
        <w:tc>
          <w:tcPr>
            <w:tcW w:w="2693" w:type="dxa"/>
          </w:tcPr>
          <w:p w:rsidR="00C73579" w:rsidP="00C73579" w:rsidRDefault="00C73579" w14:paraId="01420018" w14:textId="77777777">
            <w:pPr>
              <w:jc w:val="both"/>
              <w:rPr>
                <w:rFonts w:ascii="Arial" w:hAnsi="Arial" w:cs="Arial"/>
                <w:sz w:val="24"/>
                <w:szCs w:val="24"/>
              </w:rPr>
            </w:pPr>
            <w:r>
              <w:rPr>
                <w:rFonts w:ascii="Arial" w:hAnsi="Arial" w:cs="Arial"/>
                <w:sz w:val="24"/>
                <w:szCs w:val="24"/>
              </w:rPr>
              <w:t>Helen Hale</w:t>
            </w:r>
          </w:p>
        </w:tc>
      </w:tr>
      <w:tr w:rsidR="00C73579" w:rsidTr="009C60AA" w14:paraId="35CADE15" w14:textId="77777777">
        <w:trPr>
          <w:trHeight w:val="548"/>
        </w:trPr>
        <w:tc>
          <w:tcPr>
            <w:tcW w:w="4957" w:type="dxa"/>
          </w:tcPr>
          <w:p w:rsidR="00C73579" w:rsidP="00C73579" w:rsidRDefault="009C60AA" w14:paraId="109E7CE9" w14:textId="0B95B66F">
            <w:pPr>
              <w:jc w:val="both"/>
              <w:rPr>
                <w:rFonts w:ascii="Arial" w:hAnsi="Arial" w:cs="Arial"/>
                <w:sz w:val="24"/>
                <w:szCs w:val="24"/>
              </w:rPr>
            </w:pPr>
            <w:r>
              <w:rPr>
                <w:rFonts w:ascii="Arial" w:hAnsi="Arial" w:cs="Arial"/>
                <w:b/>
                <w:bCs/>
                <w:sz w:val="24"/>
                <w:szCs w:val="24"/>
              </w:rPr>
              <w:t>Deputy Headteacher/</w:t>
            </w:r>
            <w:r w:rsidR="00C73579">
              <w:rPr>
                <w:rFonts w:ascii="Arial" w:hAnsi="Arial" w:cs="Arial"/>
                <w:b/>
                <w:bCs/>
                <w:sz w:val="24"/>
                <w:szCs w:val="24"/>
              </w:rPr>
              <w:t>SENDCo</w:t>
            </w:r>
            <w:r w:rsidRPr="00655CF5" w:rsidR="00C73579">
              <w:rPr>
                <w:rFonts w:ascii="Arial" w:hAnsi="Arial" w:cs="Arial"/>
                <w:sz w:val="24"/>
                <w:szCs w:val="24"/>
              </w:rPr>
              <w:t xml:space="preserve"> </w:t>
            </w:r>
            <w:r w:rsidR="00C73579">
              <w:rPr>
                <w:rFonts w:ascii="Arial" w:hAnsi="Arial" w:cs="Arial"/>
                <w:sz w:val="24"/>
                <w:szCs w:val="24"/>
              </w:rPr>
              <w:t xml:space="preserve">                               </w:t>
            </w:r>
          </w:p>
        </w:tc>
        <w:tc>
          <w:tcPr>
            <w:tcW w:w="2693" w:type="dxa"/>
          </w:tcPr>
          <w:p w:rsidR="00C73579" w:rsidP="00C73579" w:rsidRDefault="00C73579" w14:paraId="2B2ABC08" w14:textId="77777777">
            <w:pPr>
              <w:jc w:val="both"/>
              <w:rPr>
                <w:rFonts w:ascii="Arial" w:hAnsi="Arial" w:cs="Arial"/>
                <w:sz w:val="24"/>
                <w:szCs w:val="24"/>
              </w:rPr>
            </w:pPr>
            <w:r w:rsidRPr="00655CF5">
              <w:rPr>
                <w:rFonts w:ascii="Arial" w:hAnsi="Arial" w:cs="Arial"/>
                <w:sz w:val="24"/>
                <w:szCs w:val="24"/>
              </w:rPr>
              <w:t>Jo Chappell</w:t>
            </w:r>
          </w:p>
          <w:p w:rsidR="00C73579" w:rsidP="00C73579" w:rsidRDefault="00C73579" w14:paraId="217C3A07" w14:textId="77777777">
            <w:pPr>
              <w:jc w:val="both"/>
              <w:rPr>
                <w:rFonts w:ascii="Arial" w:hAnsi="Arial" w:cs="Arial"/>
                <w:sz w:val="24"/>
                <w:szCs w:val="24"/>
              </w:rPr>
            </w:pPr>
          </w:p>
        </w:tc>
      </w:tr>
      <w:tr w:rsidR="00C73579" w:rsidTr="009C60AA" w14:paraId="0BB13A44" w14:textId="77777777">
        <w:trPr>
          <w:trHeight w:val="533"/>
        </w:trPr>
        <w:tc>
          <w:tcPr>
            <w:tcW w:w="4957" w:type="dxa"/>
          </w:tcPr>
          <w:p w:rsidR="00C73579" w:rsidP="00C73579" w:rsidRDefault="00C73579" w14:paraId="42B6A6AB" w14:textId="3B3E3B6B">
            <w:pPr>
              <w:jc w:val="both"/>
              <w:rPr>
                <w:rFonts w:ascii="Arial" w:hAnsi="Arial" w:cs="Arial"/>
                <w:sz w:val="24"/>
                <w:szCs w:val="24"/>
              </w:rPr>
            </w:pPr>
            <w:r w:rsidRPr="00655CF5">
              <w:rPr>
                <w:rFonts w:ascii="Arial" w:hAnsi="Arial" w:cs="Arial"/>
                <w:b/>
                <w:bCs/>
                <w:sz w:val="24"/>
                <w:szCs w:val="24"/>
              </w:rPr>
              <w:t>Deputy SEN</w:t>
            </w:r>
            <w:r w:rsidR="004B425B">
              <w:rPr>
                <w:rFonts w:ascii="Arial" w:hAnsi="Arial" w:cs="Arial"/>
                <w:b/>
                <w:bCs/>
                <w:sz w:val="24"/>
                <w:szCs w:val="24"/>
              </w:rPr>
              <w:t>D</w:t>
            </w:r>
            <w:r w:rsidRPr="00655CF5">
              <w:rPr>
                <w:rFonts w:ascii="Arial" w:hAnsi="Arial" w:cs="Arial"/>
                <w:b/>
                <w:bCs/>
                <w:sz w:val="24"/>
                <w:szCs w:val="24"/>
              </w:rPr>
              <w:t>Co</w:t>
            </w:r>
            <w:r w:rsidRPr="00655CF5">
              <w:rPr>
                <w:rFonts w:ascii="Arial" w:hAnsi="Arial" w:cs="Arial"/>
                <w:sz w:val="24"/>
                <w:szCs w:val="24"/>
              </w:rPr>
              <w:t xml:space="preserve"> </w:t>
            </w:r>
            <w:r>
              <w:rPr>
                <w:rFonts w:ascii="Arial" w:hAnsi="Arial" w:cs="Arial"/>
                <w:sz w:val="24"/>
                <w:szCs w:val="24"/>
              </w:rPr>
              <w:t xml:space="preserve">                    </w:t>
            </w:r>
          </w:p>
        </w:tc>
        <w:tc>
          <w:tcPr>
            <w:tcW w:w="2693" w:type="dxa"/>
          </w:tcPr>
          <w:p w:rsidR="00C73579" w:rsidP="00C73579" w:rsidRDefault="00C73579" w14:paraId="7424BC32" w14:textId="77777777">
            <w:pPr>
              <w:jc w:val="both"/>
              <w:rPr>
                <w:rFonts w:ascii="Arial" w:hAnsi="Arial" w:cs="Arial"/>
                <w:sz w:val="24"/>
                <w:szCs w:val="24"/>
              </w:rPr>
            </w:pPr>
            <w:r w:rsidRPr="00655CF5">
              <w:rPr>
                <w:rFonts w:ascii="Arial" w:hAnsi="Arial" w:cs="Arial"/>
                <w:sz w:val="24"/>
                <w:szCs w:val="24"/>
              </w:rPr>
              <w:t>Lia Cadman</w:t>
            </w:r>
          </w:p>
          <w:p w:rsidR="00C73579" w:rsidP="00C73579" w:rsidRDefault="00C73579" w14:paraId="4054AE58" w14:textId="77777777">
            <w:pPr>
              <w:jc w:val="both"/>
              <w:rPr>
                <w:rFonts w:ascii="Arial" w:hAnsi="Arial" w:cs="Arial"/>
                <w:sz w:val="24"/>
                <w:szCs w:val="24"/>
              </w:rPr>
            </w:pPr>
          </w:p>
        </w:tc>
      </w:tr>
      <w:tr w:rsidR="00C73579" w:rsidTr="009C60AA" w14:paraId="5B976E63" w14:textId="77777777">
        <w:trPr>
          <w:trHeight w:val="548"/>
        </w:trPr>
        <w:tc>
          <w:tcPr>
            <w:tcW w:w="4957" w:type="dxa"/>
          </w:tcPr>
          <w:p w:rsidRPr="009D2FC8" w:rsidR="00C73579" w:rsidP="00C73579" w:rsidRDefault="009C60AA" w14:paraId="29150371" w14:textId="38D5CB55">
            <w:pPr>
              <w:jc w:val="both"/>
              <w:rPr>
                <w:rFonts w:ascii="Arial" w:hAnsi="Arial" w:cs="Arial"/>
                <w:b/>
                <w:sz w:val="24"/>
                <w:szCs w:val="24"/>
              </w:rPr>
            </w:pPr>
            <w:r>
              <w:rPr>
                <w:rFonts w:ascii="Arial" w:hAnsi="Arial" w:cs="Arial"/>
                <w:b/>
                <w:sz w:val="24"/>
                <w:szCs w:val="24"/>
              </w:rPr>
              <w:t>Deputy Headteacher/</w:t>
            </w:r>
            <w:r w:rsidRPr="009D2FC8" w:rsidR="00C73579">
              <w:rPr>
                <w:rFonts w:ascii="Arial" w:hAnsi="Arial" w:cs="Arial"/>
                <w:b/>
                <w:sz w:val="24"/>
                <w:szCs w:val="24"/>
              </w:rPr>
              <w:t>Mental Health Lead</w:t>
            </w:r>
          </w:p>
          <w:p w:rsidR="00C73579" w:rsidP="00C73579" w:rsidRDefault="00C73579" w14:paraId="2631DD7E" w14:textId="77777777">
            <w:pPr>
              <w:jc w:val="both"/>
              <w:rPr>
                <w:rFonts w:ascii="Arial" w:hAnsi="Arial" w:cs="Arial"/>
                <w:sz w:val="24"/>
                <w:szCs w:val="24"/>
              </w:rPr>
            </w:pPr>
          </w:p>
        </w:tc>
        <w:tc>
          <w:tcPr>
            <w:tcW w:w="2693" w:type="dxa"/>
          </w:tcPr>
          <w:p w:rsidR="00C73579" w:rsidP="00C73579" w:rsidRDefault="00C73579" w14:paraId="620B03A3" w14:textId="77777777">
            <w:pPr>
              <w:jc w:val="both"/>
              <w:rPr>
                <w:rFonts w:ascii="Arial" w:hAnsi="Arial" w:cs="Arial"/>
                <w:sz w:val="24"/>
                <w:szCs w:val="24"/>
              </w:rPr>
            </w:pPr>
            <w:r>
              <w:rPr>
                <w:rFonts w:ascii="Arial" w:hAnsi="Arial" w:cs="Arial"/>
                <w:sz w:val="24"/>
                <w:szCs w:val="24"/>
              </w:rPr>
              <w:t>Jenny Waterman</w:t>
            </w:r>
          </w:p>
        </w:tc>
      </w:tr>
      <w:tr w:rsidR="00C73579" w:rsidTr="009C60AA" w14:paraId="5E234E13" w14:textId="77777777">
        <w:trPr>
          <w:trHeight w:val="533"/>
        </w:trPr>
        <w:tc>
          <w:tcPr>
            <w:tcW w:w="4957" w:type="dxa"/>
          </w:tcPr>
          <w:p w:rsidR="00C73579" w:rsidP="00C73579" w:rsidRDefault="00C73579" w14:paraId="5B72B490" w14:textId="77777777">
            <w:pPr>
              <w:jc w:val="both"/>
              <w:rPr>
                <w:rFonts w:ascii="Arial" w:hAnsi="Arial" w:cs="Arial"/>
                <w:sz w:val="24"/>
                <w:szCs w:val="24"/>
              </w:rPr>
            </w:pPr>
            <w:r>
              <w:rPr>
                <w:rFonts w:ascii="Arial" w:hAnsi="Arial" w:cs="Arial"/>
                <w:b/>
                <w:bCs/>
                <w:sz w:val="24"/>
                <w:szCs w:val="24"/>
              </w:rPr>
              <w:t>Pastoral</w:t>
            </w:r>
            <w:r>
              <w:rPr>
                <w:rFonts w:ascii="Arial" w:hAnsi="Arial" w:cs="Arial"/>
                <w:sz w:val="24"/>
                <w:szCs w:val="24"/>
              </w:rPr>
              <w:t>/</w:t>
            </w:r>
            <w:r w:rsidRPr="00C766E8">
              <w:rPr>
                <w:rFonts w:ascii="Arial" w:hAnsi="Arial" w:cs="Arial"/>
                <w:b/>
                <w:sz w:val="24"/>
                <w:szCs w:val="24"/>
              </w:rPr>
              <w:t>W</w:t>
            </w:r>
            <w:r>
              <w:rPr>
                <w:rFonts w:ascii="Arial" w:hAnsi="Arial" w:cs="Arial"/>
                <w:b/>
                <w:sz w:val="24"/>
                <w:szCs w:val="24"/>
              </w:rPr>
              <w:t>ell-b</w:t>
            </w:r>
            <w:r w:rsidRPr="00C766E8">
              <w:rPr>
                <w:rFonts w:ascii="Arial" w:hAnsi="Arial" w:cs="Arial"/>
                <w:b/>
                <w:sz w:val="24"/>
                <w:szCs w:val="24"/>
              </w:rPr>
              <w:t>eing Mentor</w:t>
            </w:r>
          </w:p>
        </w:tc>
        <w:tc>
          <w:tcPr>
            <w:tcW w:w="2693" w:type="dxa"/>
          </w:tcPr>
          <w:p w:rsidR="00C73579" w:rsidP="00C73579" w:rsidRDefault="00C73579" w14:paraId="5A85E807" w14:textId="77777777">
            <w:pPr>
              <w:jc w:val="both"/>
              <w:rPr>
                <w:rFonts w:ascii="Arial" w:hAnsi="Arial" w:cs="Arial"/>
                <w:sz w:val="24"/>
                <w:szCs w:val="24"/>
              </w:rPr>
            </w:pPr>
            <w:r>
              <w:rPr>
                <w:rFonts w:ascii="Arial" w:hAnsi="Arial" w:cs="Arial"/>
                <w:sz w:val="24"/>
                <w:szCs w:val="24"/>
              </w:rPr>
              <w:t>Rachel McKenna</w:t>
            </w:r>
          </w:p>
        </w:tc>
      </w:tr>
      <w:tr w:rsidR="00C73579" w:rsidTr="009C60AA" w14:paraId="43BA77DE" w14:textId="77777777">
        <w:trPr>
          <w:trHeight w:val="266"/>
        </w:trPr>
        <w:tc>
          <w:tcPr>
            <w:tcW w:w="4957" w:type="dxa"/>
          </w:tcPr>
          <w:p w:rsidRPr="00BE7627" w:rsidR="00C73579" w:rsidP="00C73579" w:rsidRDefault="00C73579" w14:paraId="0B772092" w14:textId="77777777">
            <w:pPr>
              <w:jc w:val="both"/>
              <w:rPr>
                <w:rFonts w:ascii="Arial" w:hAnsi="Arial" w:cs="Arial"/>
                <w:b/>
                <w:sz w:val="24"/>
                <w:szCs w:val="24"/>
              </w:rPr>
            </w:pPr>
            <w:r w:rsidRPr="00BE7627">
              <w:rPr>
                <w:rFonts w:ascii="Arial" w:hAnsi="Arial" w:cs="Arial"/>
                <w:b/>
                <w:sz w:val="24"/>
                <w:szCs w:val="24"/>
              </w:rPr>
              <w:t>Focus Provision Manager</w:t>
            </w:r>
          </w:p>
        </w:tc>
        <w:tc>
          <w:tcPr>
            <w:tcW w:w="2693" w:type="dxa"/>
          </w:tcPr>
          <w:p w:rsidR="00C73579" w:rsidP="00C73579" w:rsidRDefault="00C73579" w14:paraId="74294991" w14:textId="77777777">
            <w:pPr>
              <w:jc w:val="both"/>
              <w:rPr>
                <w:rFonts w:ascii="Arial" w:hAnsi="Arial" w:cs="Arial"/>
                <w:sz w:val="24"/>
                <w:szCs w:val="24"/>
              </w:rPr>
            </w:pPr>
            <w:r>
              <w:rPr>
                <w:rFonts w:ascii="Arial" w:hAnsi="Arial" w:cs="Arial"/>
                <w:sz w:val="24"/>
                <w:szCs w:val="24"/>
              </w:rPr>
              <w:t>Lorraine Newton</w:t>
            </w:r>
          </w:p>
          <w:p w:rsidR="00C73579" w:rsidP="00C73579" w:rsidRDefault="00C73579" w14:paraId="6EF83948" w14:textId="77777777">
            <w:pPr>
              <w:jc w:val="both"/>
              <w:rPr>
                <w:rFonts w:ascii="Arial" w:hAnsi="Arial" w:cs="Arial"/>
                <w:sz w:val="24"/>
                <w:szCs w:val="24"/>
              </w:rPr>
            </w:pPr>
          </w:p>
        </w:tc>
      </w:tr>
      <w:tr w:rsidR="00C73579" w:rsidTr="009C60AA" w14:paraId="1ACC7C30" w14:textId="77777777">
        <w:trPr>
          <w:trHeight w:val="266"/>
        </w:trPr>
        <w:tc>
          <w:tcPr>
            <w:tcW w:w="4957" w:type="dxa"/>
          </w:tcPr>
          <w:p w:rsidRPr="009D2FC8" w:rsidR="00C73579" w:rsidP="00C73579" w:rsidRDefault="00C73579" w14:paraId="63954B19" w14:textId="77777777">
            <w:pPr>
              <w:jc w:val="both"/>
              <w:rPr>
                <w:rFonts w:ascii="Arial" w:hAnsi="Arial" w:cs="Arial"/>
                <w:b/>
                <w:sz w:val="24"/>
                <w:szCs w:val="24"/>
              </w:rPr>
            </w:pPr>
            <w:r w:rsidRPr="009D2FC8">
              <w:rPr>
                <w:rFonts w:ascii="Arial" w:hAnsi="Arial" w:cs="Arial"/>
                <w:b/>
                <w:sz w:val="24"/>
                <w:szCs w:val="24"/>
              </w:rPr>
              <w:t xml:space="preserve">Hub Lead </w:t>
            </w:r>
          </w:p>
        </w:tc>
        <w:tc>
          <w:tcPr>
            <w:tcW w:w="2693" w:type="dxa"/>
          </w:tcPr>
          <w:p w:rsidR="00C73579" w:rsidP="00C73579" w:rsidRDefault="00C73579" w14:paraId="716EFAE9" w14:textId="77777777">
            <w:pPr>
              <w:jc w:val="both"/>
              <w:rPr>
                <w:rFonts w:ascii="Arial" w:hAnsi="Arial" w:cs="Arial"/>
                <w:sz w:val="24"/>
                <w:szCs w:val="24"/>
              </w:rPr>
            </w:pPr>
            <w:r>
              <w:rPr>
                <w:rFonts w:ascii="Arial" w:hAnsi="Arial" w:cs="Arial"/>
                <w:sz w:val="24"/>
                <w:szCs w:val="24"/>
              </w:rPr>
              <w:t>Cath Mansell</w:t>
            </w:r>
          </w:p>
          <w:p w:rsidR="00C73579" w:rsidP="00C73579" w:rsidRDefault="00C73579" w14:paraId="499CAE03" w14:textId="77777777">
            <w:pPr>
              <w:jc w:val="both"/>
              <w:rPr>
                <w:rFonts w:ascii="Arial" w:hAnsi="Arial" w:cs="Arial"/>
                <w:sz w:val="24"/>
                <w:szCs w:val="24"/>
              </w:rPr>
            </w:pPr>
          </w:p>
        </w:tc>
      </w:tr>
      <w:tr w:rsidR="00C73579" w:rsidTr="009C60AA" w14:paraId="0BCB8801" w14:textId="77777777">
        <w:trPr>
          <w:trHeight w:val="548"/>
        </w:trPr>
        <w:tc>
          <w:tcPr>
            <w:tcW w:w="4957" w:type="dxa"/>
          </w:tcPr>
          <w:p w:rsidRPr="009D2FC8" w:rsidR="00C73579" w:rsidP="00C73579" w:rsidRDefault="00C73579" w14:paraId="31C501C6" w14:textId="77777777">
            <w:pPr>
              <w:jc w:val="both"/>
              <w:rPr>
                <w:rFonts w:ascii="Arial" w:hAnsi="Arial" w:cs="Arial"/>
                <w:b/>
                <w:sz w:val="24"/>
                <w:szCs w:val="24"/>
              </w:rPr>
            </w:pPr>
            <w:r>
              <w:rPr>
                <w:rFonts w:ascii="Arial" w:hAnsi="Arial" w:cs="Arial"/>
                <w:b/>
                <w:sz w:val="24"/>
                <w:szCs w:val="24"/>
              </w:rPr>
              <w:t>Parent Support Advisor</w:t>
            </w:r>
          </w:p>
        </w:tc>
        <w:tc>
          <w:tcPr>
            <w:tcW w:w="2693" w:type="dxa"/>
          </w:tcPr>
          <w:p w:rsidR="00C73579" w:rsidP="00C73579" w:rsidRDefault="00C73579" w14:paraId="6DE1D594" w14:textId="77777777">
            <w:pPr>
              <w:jc w:val="both"/>
              <w:rPr>
                <w:rFonts w:ascii="Arial" w:hAnsi="Arial" w:cs="Arial"/>
                <w:sz w:val="24"/>
                <w:szCs w:val="24"/>
              </w:rPr>
            </w:pPr>
            <w:r>
              <w:rPr>
                <w:rFonts w:ascii="Arial" w:hAnsi="Arial" w:cs="Arial"/>
                <w:sz w:val="24"/>
                <w:szCs w:val="24"/>
              </w:rPr>
              <w:t xml:space="preserve">Lois Evans </w:t>
            </w:r>
          </w:p>
        </w:tc>
      </w:tr>
    </w:tbl>
    <w:p w:rsidRPr="00655CF5" w:rsidR="009D2FC8" w:rsidP="009D2FC8" w:rsidRDefault="009D2FC8" w14:paraId="1EDF5B21" w14:textId="1A106481">
      <w:pPr>
        <w:jc w:val="both"/>
        <w:rPr>
          <w:rFonts w:ascii="Arial" w:hAnsi="Arial" w:cs="Arial"/>
          <w:sz w:val="24"/>
          <w:szCs w:val="24"/>
        </w:rPr>
      </w:pPr>
    </w:p>
    <w:p w:rsidRPr="00655CF5" w:rsidR="009D2FC8" w:rsidP="009D2FC8" w:rsidRDefault="009D2FC8" w14:paraId="6CBEE207" w14:textId="2279347D">
      <w:pPr>
        <w:jc w:val="both"/>
        <w:rPr>
          <w:rFonts w:ascii="Arial" w:hAnsi="Arial" w:cs="Arial"/>
          <w:sz w:val="24"/>
          <w:szCs w:val="24"/>
        </w:rPr>
      </w:pPr>
    </w:p>
    <w:p w:rsidRPr="00655CF5" w:rsidR="00C766E8" w:rsidP="009D2FC8" w:rsidRDefault="00C766E8" w14:paraId="430703F4" w14:textId="7EB1686E">
      <w:pPr>
        <w:jc w:val="both"/>
        <w:rPr>
          <w:rFonts w:ascii="Arial" w:hAnsi="Arial" w:cs="Arial"/>
          <w:sz w:val="24"/>
          <w:szCs w:val="24"/>
        </w:rPr>
      </w:pPr>
    </w:p>
    <w:p w:rsidR="00C766E8" w:rsidP="009524BB" w:rsidRDefault="00C766E8" w14:paraId="3EAC9443" w14:textId="361495C4">
      <w:pPr>
        <w:spacing w:after="0" w:line="240" w:lineRule="auto"/>
        <w:textAlignment w:val="baseline"/>
        <w:rPr>
          <w:rFonts w:ascii="Century Schoolbook" w:hAnsi="Century Schoolbook" w:eastAsia="Times New Roman" w:cs="Segoe UI"/>
          <w:sz w:val="32"/>
          <w:szCs w:val="32"/>
          <w:lang w:val="en-GB" w:eastAsia="en-GB"/>
        </w:rPr>
      </w:pPr>
    </w:p>
    <w:p w:rsidR="00C766E8" w:rsidP="009524BB" w:rsidRDefault="00C766E8" w14:paraId="4EC253F9" w14:textId="406F2150">
      <w:pPr>
        <w:spacing w:after="0" w:line="240" w:lineRule="auto"/>
        <w:textAlignment w:val="baseline"/>
        <w:rPr>
          <w:rFonts w:ascii="Century Schoolbook" w:hAnsi="Century Schoolbook" w:eastAsia="Times New Roman" w:cs="Segoe UI"/>
          <w:sz w:val="32"/>
          <w:szCs w:val="32"/>
          <w:lang w:val="en-GB" w:eastAsia="en-GB"/>
        </w:rPr>
      </w:pPr>
    </w:p>
    <w:p w:rsidR="00C766E8" w:rsidP="009524BB" w:rsidRDefault="00C766E8" w14:paraId="025DC7B1" w14:textId="7B16261B">
      <w:pPr>
        <w:spacing w:after="0" w:line="240" w:lineRule="auto"/>
        <w:textAlignment w:val="baseline"/>
        <w:rPr>
          <w:rFonts w:ascii="Segoe UI" w:hAnsi="Segoe UI" w:eastAsia="Times New Roman" w:cs="Segoe UI"/>
          <w:sz w:val="18"/>
          <w:szCs w:val="18"/>
          <w:lang w:val="en-GB" w:eastAsia="en-GB"/>
        </w:rPr>
      </w:pPr>
    </w:p>
    <w:p w:rsidR="003F423A" w:rsidP="009524BB" w:rsidRDefault="003F423A" w14:paraId="1BC0D5E4" w14:textId="3D3DB5BC">
      <w:pPr>
        <w:spacing w:after="0" w:line="240" w:lineRule="auto"/>
        <w:textAlignment w:val="baseline"/>
        <w:rPr>
          <w:rFonts w:ascii="Segoe UI" w:hAnsi="Segoe UI" w:eastAsia="Times New Roman" w:cs="Segoe UI"/>
          <w:sz w:val="18"/>
          <w:szCs w:val="18"/>
          <w:lang w:val="en-GB" w:eastAsia="en-GB"/>
        </w:rPr>
      </w:pPr>
    </w:p>
    <w:p w:rsidR="003F423A" w:rsidP="009524BB" w:rsidRDefault="003F423A" w14:paraId="0371BF1F" w14:textId="00D6EDF4">
      <w:pPr>
        <w:spacing w:after="0" w:line="240" w:lineRule="auto"/>
        <w:textAlignment w:val="baseline"/>
        <w:rPr>
          <w:rFonts w:ascii="Segoe UI" w:hAnsi="Segoe UI" w:eastAsia="Times New Roman" w:cs="Segoe UI"/>
          <w:sz w:val="18"/>
          <w:szCs w:val="18"/>
          <w:lang w:val="en-GB" w:eastAsia="en-GB"/>
        </w:rPr>
      </w:pPr>
    </w:p>
    <w:p w:rsidR="003F423A" w:rsidP="009524BB" w:rsidRDefault="003F423A" w14:paraId="50736821" w14:textId="21CBDA9B">
      <w:pPr>
        <w:spacing w:after="0" w:line="240" w:lineRule="auto"/>
        <w:textAlignment w:val="baseline"/>
        <w:rPr>
          <w:rFonts w:ascii="Segoe UI" w:hAnsi="Segoe UI" w:eastAsia="Times New Roman" w:cs="Segoe UI"/>
          <w:sz w:val="18"/>
          <w:szCs w:val="18"/>
          <w:lang w:val="en-GB" w:eastAsia="en-GB"/>
        </w:rPr>
      </w:pPr>
    </w:p>
    <w:p w:rsidR="003F423A" w:rsidP="009524BB" w:rsidRDefault="003F423A" w14:paraId="248E24F5" w14:textId="1DC70A97">
      <w:pPr>
        <w:spacing w:after="0" w:line="240" w:lineRule="auto"/>
        <w:textAlignment w:val="baseline"/>
        <w:rPr>
          <w:rFonts w:ascii="Segoe UI" w:hAnsi="Segoe UI" w:eastAsia="Times New Roman" w:cs="Segoe UI"/>
          <w:sz w:val="18"/>
          <w:szCs w:val="18"/>
          <w:lang w:val="en-GB" w:eastAsia="en-GB"/>
        </w:rPr>
      </w:pPr>
    </w:p>
    <w:p w:rsidR="003F423A" w:rsidP="009524BB" w:rsidRDefault="003F423A" w14:paraId="77EE0191" w14:textId="4633BFFB">
      <w:pPr>
        <w:spacing w:after="0" w:line="240" w:lineRule="auto"/>
        <w:textAlignment w:val="baseline"/>
        <w:rPr>
          <w:rFonts w:ascii="Segoe UI" w:hAnsi="Segoe UI" w:eastAsia="Times New Roman" w:cs="Segoe UI"/>
          <w:sz w:val="18"/>
          <w:szCs w:val="18"/>
          <w:lang w:val="en-GB" w:eastAsia="en-GB"/>
        </w:rPr>
      </w:pPr>
    </w:p>
    <w:p w:rsidR="003F423A" w:rsidP="009524BB" w:rsidRDefault="003F423A" w14:paraId="4A58C9B0" w14:textId="5DA30CA9">
      <w:pPr>
        <w:spacing w:after="0" w:line="240" w:lineRule="auto"/>
        <w:textAlignment w:val="baseline"/>
        <w:rPr>
          <w:rFonts w:ascii="Segoe UI" w:hAnsi="Segoe UI" w:eastAsia="Times New Roman" w:cs="Segoe UI"/>
          <w:sz w:val="18"/>
          <w:szCs w:val="18"/>
          <w:lang w:val="en-GB" w:eastAsia="en-GB"/>
        </w:rPr>
      </w:pPr>
    </w:p>
    <w:p w:rsidR="003F423A" w:rsidP="009524BB" w:rsidRDefault="003F423A" w14:paraId="532984E3" w14:textId="33B3C96F">
      <w:pPr>
        <w:spacing w:after="0" w:line="240" w:lineRule="auto"/>
        <w:textAlignment w:val="baseline"/>
        <w:rPr>
          <w:rFonts w:ascii="Segoe UI" w:hAnsi="Segoe UI" w:eastAsia="Times New Roman" w:cs="Segoe UI"/>
          <w:sz w:val="18"/>
          <w:szCs w:val="18"/>
          <w:lang w:val="en-GB" w:eastAsia="en-GB"/>
        </w:rPr>
      </w:pPr>
    </w:p>
    <w:p w:rsidR="003F423A" w:rsidP="009524BB" w:rsidRDefault="003F423A" w14:paraId="134383A4" w14:textId="6AABF10A">
      <w:pPr>
        <w:spacing w:after="0" w:line="240" w:lineRule="auto"/>
        <w:textAlignment w:val="baseline"/>
        <w:rPr>
          <w:rFonts w:ascii="Segoe UI" w:hAnsi="Segoe UI" w:eastAsia="Times New Roman" w:cs="Segoe UI"/>
          <w:sz w:val="18"/>
          <w:szCs w:val="18"/>
          <w:lang w:val="en-GB" w:eastAsia="en-GB"/>
        </w:rPr>
      </w:pPr>
    </w:p>
    <w:p w:rsidR="003F423A" w:rsidP="009524BB" w:rsidRDefault="003F423A" w14:paraId="614B07F7" w14:textId="3858085D">
      <w:pPr>
        <w:spacing w:after="0" w:line="240" w:lineRule="auto"/>
        <w:textAlignment w:val="baseline"/>
        <w:rPr>
          <w:rFonts w:ascii="Segoe UI" w:hAnsi="Segoe UI" w:eastAsia="Times New Roman" w:cs="Segoe UI"/>
          <w:sz w:val="18"/>
          <w:szCs w:val="18"/>
          <w:lang w:val="en-GB" w:eastAsia="en-GB"/>
        </w:rPr>
      </w:pPr>
    </w:p>
    <w:p w:rsidR="003F423A" w:rsidP="009524BB" w:rsidRDefault="003F423A" w14:paraId="22175AB1" w14:textId="02F80138">
      <w:pPr>
        <w:spacing w:after="0" w:line="240" w:lineRule="auto"/>
        <w:textAlignment w:val="baseline"/>
        <w:rPr>
          <w:rFonts w:ascii="Segoe UI" w:hAnsi="Segoe UI" w:eastAsia="Times New Roman" w:cs="Segoe UI"/>
          <w:b/>
          <w:sz w:val="18"/>
          <w:szCs w:val="18"/>
          <w:lang w:val="en-GB" w:eastAsia="en-GB"/>
        </w:rPr>
      </w:pPr>
    </w:p>
    <w:p w:rsidRPr="003F423A" w:rsidR="004B425B" w:rsidP="009524BB" w:rsidRDefault="004B425B" w14:paraId="7959DEA4" w14:textId="59172CDF">
      <w:pPr>
        <w:spacing w:after="0" w:line="240" w:lineRule="auto"/>
        <w:textAlignment w:val="baseline"/>
        <w:rPr>
          <w:rFonts w:ascii="Segoe UI" w:hAnsi="Segoe UI" w:eastAsia="Times New Roman" w:cs="Segoe UI"/>
          <w:b/>
          <w:sz w:val="18"/>
          <w:szCs w:val="18"/>
          <w:lang w:val="en-GB" w:eastAsia="en-GB"/>
        </w:rPr>
      </w:pPr>
    </w:p>
    <w:p w:rsidR="003F423A" w:rsidP="009524BB" w:rsidRDefault="008A3588" w14:paraId="048ACE76" w14:textId="69214857">
      <w:pPr>
        <w:spacing w:after="0" w:line="240" w:lineRule="auto"/>
        <w:textAlignment w:val="baseline"/>
        <w:rPr>
          <w:rFonts w:ascii="Arial" w:hAnsi="Arial" w:cs="Arial"/>
          <w:b/>
          <w:sz w:val="36"/>
          <w:szCs w:val="36"/>
        </w:rPr>
      </w:pPr>
      <w:r>
        <w:rPr>
          <w:noProof/>
          <w:lang w:val="en-GB" w:eastAsia="en-GB"/>
        </w:rPr>
        <w:drawing>
          <wp:anchor distT="0" distB="0" distL="114300" distR="114300" simplePos="0" relativeHeight="251683845" behindDoc="0" locked="0" layoutInCell="1" allowOverlap="1" wp14:anchorId="24C520D2" wp14:editId="627ED5A6">
            <wp:simplePos x="0" y="0"/>
            <wp:positionH relativeFrom="margin">
              <wp:align>left</wp:align>
            </wp:positionH>
            <wp:positionV relativeFrom="paragraph">
              <wp:posOffset>10306</wp:posOffset>
            </wp:positionV>
            <wp:extent cx="471805" cy="471805"/>
            <wp:effectExtent l="0" t="0" r="4445" b="4445"/>
            <wp:wrapSquare wrapText="bothSides"/>
            <wp:docPr id="20" name="Picture 20" descr="select Icon 3160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ect Icon 316008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18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A3588" w:rsidR="003F423A" w:rsidP="009524BB" w:rsidRDefault="003F423A" w14:paraId="21468C49" w14:textId="035260C4">
      <w:pPr>
        <w:spacing w:after="0" w:line="240" w:lineRule="auto"/>
        <w:textAlignment w:val="baseline"/>
        <w:rPr>
          <w:rFonts w:ascii="Arial" w:hAnsi="Arial" w:eastAsia="Times New Roman" w:cs="Arial"/>
          <w:b/>
          <w:sz w:val="28"/>
          <w:szCs w:val="28"/>
          <w:lang w:val="en-GB" w:eastAsia="en-GB"/>
        </w:rPr>
      </w:pPr>
      <w:r w:rsidRPr="008A3588">
        <w:rPr>
          <w:rFonts w:ascii="Arial" w:hAnsi="Arial" w:cs="Arial"/>
          <w:b/>
          <w:sz w:val="28"/>
          <w:szCs w:val="28"/>
        </w:rPr>
        <w:t>How do we identify learners with SEND?</w:t>
      </w:r>
      <w:r w:rsidRPr="008A3588" w:rsidR="00DE5965">
        <w:rPr>
          <w:noProof/>
          <w:sz w:val="28"/>
          <w:szCs w:val="28"/>
          <w:lang w:val="en-GB" w:eastAsia="en-GB"/>
        </w:rPr>
        <w:t xml:space="preserve"> </w:t>
      </w:r>
    </w:p>
    <w:p w:rsidRPr="00B51CED" w:rsidR="009240C5" w:rsidP="009240C5" w:rsidRDefault="009240C5" w14:paraId="35933EC4" w14:textId="77777777">
      <w:pPr>
        <w:spacing w:after="0" w:line="240" w:lineRule="auto"/>
        <w:textAlignment w:val="baseline"/>
        <w:rPr>
          <w:rFonts w:ascii="Segoe UI" w:hAnsi="Segoe UI" w:eastAsia="Times New Roman" w:cs="Segoe UI"/>
          <w:sz w:val="18"/>
          <w:szCs w:val="18"/>
          <w:lang w:val="en-GB" w:eastAsia="en-GB"/>
        </w:rPr>
      </w:pPr>
      <w:bookmarkStart w:name="_Hlk76916542" w:id="1"/>
      <w:r>
        <w:rPr>
          <w:noProof/>
          <w:lang w:val="en-GB" w:eastAsia="en-GB"/>
        </w:rPr>
        <w:drawing>
          <wp:inline distT="0" distB="0" distL="0" distR="0" wp14:anchorId="42A4D88B" wp14:editId="49141ED8">
            <wp:extent cx="6743700" cy="85725"/>
            <wp:effectExtent l="0" t="0" r="0" b="9525"/>
            <wp:docPr id="25"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7903ED10">
        <w:rPr>
          <w:rFonts w:ascii="Century Schoolbook" w:hAnsi="Century Schoolbook" w:eastAsia="Times New Roman" w:cs="Segoe UI"/>
          <w:sz w:val="32"/>
          <w:szCs w:val="32"/>
          <w:lang w:val="en-GB" w:eastAsia="en-GB"/>
        </w:rPr>
        <w:t> </w:t>
      </w:r>
    </w:p>
    <w:bookmarkEnd w:id="1"/>
    <w:p w:rsidR="002742F7" w:rsidP="00584597" w:rsidRDefault="003F423A" w14:paraId="6D4AB72F" w14:textId="29444222">
      <w:pPr>
        <w:spacing w:after="0" w:line="240" w:lineRule="auto"/>
        <w:textAlignment w:val="baseline"/>
        <w:rPr>
          <w:rFonts w:ascii="Arial" w:hAnsi="Arial" w:cs="Arial"/>
          <w:sz w:val="24"/>
          <w:szCs w:val="24"/>
        </w:rPr>
      </w:pPr>
      <w:r w:rsidRPr="003F423A">
        <w:rPr>
          <w:rFonts w:ascii="Arial" w:hAnsi="Arial" w:cs="Arial"/>
          <w:sz w:val="24"/>
          <w:szCs w:val="24"/>
        </w:rPr>
        <w:t xml:space="preserve">There are lots of reasons why a child may fall behind in their learning. Only those with a learning </w:t>
      </w:r>
      <w:r w:rsidRPr="002742F7">
        <w:rPr>
          <w:rFonts w:ascii="Arial" w:hAnsi="Arial" w:cs="Arial"/>
          <w:sz w:val="24"/>
          <w:szCs w:val="24"/>
        </w:rPr>
        <w:t>difficulty</w:t>
      </w:r>
      <w:r w:rsidRPr="002742F7" w:rsidR="002742F7">
        <w:rPr>
          <w:rFonts w:ascii="Arial" w:hAnsi="Arial" w:cs="Arial"/>
          <w:color w:val="202A30"/>
          <w:sz w:val="27"/>
          <w:szCs w:val="27"/>
          <w:shd w:val="clear" w:color="auto" w:fill="FFFFFF"/>
        </w:rPr>
        <w:t xml:space="preserve"> </w:t>
      </w:r>
      <w:r w:rsidRPr="002742F7" w:rsidR="002742F7">
        <w:rPr>
          <w:rFonts w:ascii="Arial" w:hAnsi="Arial" w:cs="Arial"/>
          <w:sz w:val="24"/>
          <w:szCs w:val="24"/>
          <w:shd w:val="clear" w:color="auto" w:fill="FFFFFF"/>
        </w:rPr>
        <w:t>and/or a disability</w:t>
      </w:r>
      <w:r w:rsidRPr="002742F7" w:rsidR="002742F7">
        <w:rPr>
          <w:rFonts w:ascii="Arial" w:hAnsi="Arial" w:cs="Arial"/>
          <w:sz w:val="27"/>
          <w:szCs w:val="27"/>
          <w:shd w:val="clear" w:color="auto" w:fill="FFFFFF"/>
        </w:rPr>
        <w:t xml:space="preserve"> </w:t>
      </w:r>
      <w:r w:rsidRPr="002742F7">
        <w:rPr>
          <w:rFonts w:ascii="Arial" w:hAnsi="Arial" w:cs="Arial"/>
          <w:sz w:val="24"/>
          <w:szCs w:val="24"/>
        </w:rPr>
        <w:t>that</w:t>
      </w:r>
      <w:r w:rsidRPr="003F423A">
        <w:rPr>
          <w:rFonts w:ascii="Arial" w:hAnsi="Arial" w:cs="Arial"/>
          <w:sz w:val="24"/>
          <w:szCs w:val="24"/>
        </w:rPr>
        <w:t xml:space="preserve"> require</w:t>
      </w:r>
      <w:r w:rsidR="002742F7">
        <w:rPr>
          <w:rFonts w:ascii="Arial" w:hAnsi="Arial" w:cs="Arial"/>
          <w:sz w:val="24"/>
          <w:szCs w:val="24"/>
        </w:rPr>
        <w:t>s</w:t>
      </w:r>
      <w:r w:rsidRPr="003F423A">
        <w:rPr>
          <w:rFonts w:ascii="Arial" w:hAnsi="Arial" w:cs="Arial"/>
          <w:sz w:val="24"/>
          <w:szCs w:val="24"/>
        </w:rPr>
        <w:t xml:space="preserve"> special educational provision are identified as having SEND. </w:t>
      </w:r>
    </w:p>
    <w:p w:rsidRPr="003F423A" w:rsidR="003F423A" w:rsidP="00584597" w:rsidRDefault="003F423A" w14:paraId="59A37050" w14:textId="751A9427">
      <w:pPr>
        <w:spacing w:after="0" w:line="240" w:lineRule="auto"/>
        <w:textAlignment w:val="baseline"/>
        <w:rPr>
          <w:rFonts w:ascii="Arial" w:hAnsi="Arial" w:cs="Arial"/>
          <w:noProof/>
          <w:sz w:val="24"/>
          <w:szCs w:val="24"/>
          <w:lang w:val="en-GB" w:eastAsia="en-GB"/>
        </w:rPr>
      </w:pPr>
      <w:r w:rsidRPr="003F423A">
        <w:rPr>
          <w:rFonts w:ascii="Arial" w:hAnsi="Arial" w:cs="Arial"/>
          <w:sz w:val="24"/>
          <w:szCs w:val="24"/>
        </w:rPr>
        <w:t xml:space="preserve">We use a range of information to help identify SEND. This includes information from their previous setting, information from the child’s teachers, parents/carers and from the child themselves. </w:t>
      </w:r>
    </w:p>
    <w:p w:rsidRPr="003F423A" w:rsidR="003F423A" w:rsidP="00584597" w:rsidRDefault="003F423A" w14:paraId="57E83532" w14:textId="77777777">
      <w:pPr>
        <w:spacing w:after="0" w:line="240" w:lineRule="auto"/>
        <w:textAlignment w:val="baseline"/>
        <w:rPr>
          <w:rFonts w:ascii="Arial" w:hAnsi="Arial" w:cs="Arial"/>
          <w:noProof/>
          <w:sz w:val="24"/>
          <w:szCs w:val="24"/>
          <w:lang w:val="en-GB" w:eastAsia="en-GB"/>
        </w:rPr>
      </w:pPr>
    </w:p>
    <w:p w:rsidRPr="00655CF5" w:rsidR="002742F7" w:rsidP="002742F7" w:rsidRDefault="002742F7" w14:paraId="410A55E8" w14:textId="005C4467">
      <w:pPr>
        <w:jc w:val="both"/>
        <w:rPr>
          <w:rFonts w:ascii="Arial" w:hAnsi="Arial" w:cs="Arial"/>
          <w:sz w:val="24"/>
          <w:szCs w:val="24"/>
        </w:rPr>
      </w:pPr>
      <w:r w:rsidRPr="00655CF5">
        <w:rPr>
          <w:rFonts w:ascii="Arial" w:hAnsi="Arial" w:cs="Arial"/>
          <w:sz w:val="24"/>
          <w:szCs w:val="24"/>
        </w:rPr>
        <w:t>If a teacher or a parent expresses a concern about a child</w:t>
      </w:r>
      <w:r>
        <w:rPr>
          <w:rFonts w:ascii="Arial" w:hAnsi="Arial" w:cs="Arial"/>
          <w:sz w:val="24"/>
          <w:szCs w:val="24"/>
        </w:rPr>
        <w:t xml:space="preserve"> who, despite additional support and intervention via the year group provision map, fails to make progress, </w:t>
      </w:r>
      <w:r w:rsidRPr="00655CF5">
        <w:rPr>
          <w:rFonts w:ascii="Arial" w:hAnsi="Arial" w:cs="Arial"/>
          <w:sz w:val="24"/>
          <w:szCs w:val="24"/>
        </w:rPr>
        <w:t xml:space="preserve">a decision is made as to whether that child should be placed on the SEND register. This would normally involve a meeting </w:t>
      </w:r>
      <w:r>
        <w:rPr>
          <w:rFonts w:ascii="Arial" w:hAnsi="Arial" w:cs="Arial"/>
          <w:sz w:val="24"/>
          <w:szCs w:val="24"/>
        </w:rPr>
        <w:t>between the teacher</w:t>
      </w:r>
      <w:r w:rsidR="00DE5965">
        <w:rPr>
          <w:rFonts w:ascii="Arial" w:hAnsi="Arial" w:cs="Arial"/>
          <w:sz w:val="24"/>
          <w:szCs w:val="24"/>
        </w:rPr>
        <w:t>/</w:t>
      </w:r>
      <w:r>
        <w:rPr>
          <w:rFonts w:ascii="Arial" w:hAnsi="Arial" w:cs="Arial"/>
          <w:sz w:val="24"/>
          <w:szCs w:val="24"/>
        </w:rPr>
        <w:t>parent and SENDC</w:t>
      </w:r>
      <w:r w:rsidRPr="00655CF5">
        <w:rPr>
          <w:rFonts w:ascii="Arial" w:hAnsi="Arial" w:cs="Arial"/>
          <w:sz w:val="24"/>
          <w:szCs w:val="24"/>
        </w:rPr>
        <w:t>o</w:t>
      </w:r>
      <w:r>
        <w:rPr>
          <w:rFonts w:ascii="Arial" w:hAnsi="Arial" w:cs="Arial"/>
          <w:sz w:val="24"/>
          <w:szCs w:val="24"/>
        </w:rPr>
        <w:t>.</w:t>
      </w:r>
      <w:r w:rsidR="00DE5965">
        <w:rPr>
          <w:rFonts w:ascii="Arial" w:hAnsi="Arial" w:cs="Arial"/>
          <w:sz w:val="24"/>
          <w:szCs w:val="24"/>
        </w:rPr>
        <w:t xml:space="preserve"> </w:t>
      </w:r>
      <w:r w:rsidRPr="00655CF5">
        <w:rPr>
          <w:rFonts w:ascii="Arial" w:hAnsi="Arial" w:cs="Arial"/>
          <w:sz w:val="24"/>
          <w:szCs w:val="24"/>
        </w:rPr>
        <w:t>Discussions include consideration of the following points:</w:t>
      </w:r>
    </w:p>
    <w:p w:rsidRPr="00780061" w:rsidR="002742F7" w:rsidP="002742F7" w:rsidRDefault="002742F7" w14:paraId="448E8A82" w14:textId="77777777">
      <w:pPr>
        <w:pStyle w:val="ListParagraph"/>
        <w:numPr>
          <w:ilvl w:val="0"/>
          <w:numId w:val="14"/>
        </w:numPr>
        <w:jc w:val="both"/>
        <w:rPr>
          <w:rFonts w:ascii="Arial" w:hAnsi="Arial" w:cs="Arial"/>
          <w:sz w:val="24"/>
          <w:szCs w:val="24"/>
        </w:rPr>
      </w:pPr>
      <w:r w:rsidRPr="00780061">
        <w:rPr>
          <w:rFonts w:ascii="Arial" w:hAnsi="Arial" w:cs="Arial"/>
          <w:sz w:val="24"/>
          <w:szCs w:val="24"/>
        </w:rPr>
        <w:t>Is there any medical condition causing the concern?</w:t>
      </w:r>
    </w:p>
    <w:p w:rsidRPr="00780061" w:rsidR="002742F7" w:rsidP="002742F7" w:rsidRDefault="002742F7" w14:paraId="2B648647" w14:textId="77777777">
      <w:pPr>
        <w:pStyle w:val="ListParagraph"/>
        <w:numPr>
          <w:ilvl w:val="0"/>
          <w:numId w:val="14"/>
        </w:numPr>
        <w:jc w:val="both"/>
        <w:rPr>
          <w:rFonts w:ascii="Arial" w:hAnsi="Arial" w:cs="Arial"/>
          <w:sz w:val="24"/>
          <w:szCs w:val="24"/>
        </w:rPr>
      </w:pPr>
      <w:r w:rsidRPr="00780061">
        <w:rPr>
          <w:rFonts w:ascii="Arial" w:hAnsi="Arial" w:cs="Arial"/>
          <w:sz w:val="24"/>
          <w:szCs w:val="24"/>
        </w:rPr>
        <w:t>Should the child have his/her hearing/eyesight checked?</w:t>
      </w:r>
    </w:p>
    <w:p w:rsidRPr="00780061" w:rsidR="002742F7" w:rsidP="002742F7" w:rsidRDefault="002742F7" w14:paraId="30228E07" w14:textId="77777777">
      <w:pPr>
        <w:pStyle w:val="ListParagraph"/>
        <w:numPr>
          <w:ilvl w:val="0"/>
          <w:numId w:val="14"/>
        </w:numPr>
        <w:jc w:val="both"/>
        <w:rPr>
          <w:rFonts w:ascii="Arial" w:hAnsi="Arial" w:cs="Arial"/>
          <w:sz w:val="24"/>
          <w:szCs w:val="24"/>
        </w:rPr>
      </w:pPr>
      <w:r w:rsidRPr="00780061">
        <w:rPr>
          <w:rFonts w:ascii="Arial" w:hAnsi="Arial" w:cs="Arial"/>
          <w:sz w:val="24"/>
          <w:szCs w:val="24"/>
        </w:rPr>
        <w:t>Are the child’s attainments significantly below the rest of the class?</w:t>
      </w:r>
    </w:p>
    <w:p w:rsidRPr="00780061" w:rsidR="002742F7" w:rsidP="002742F7" w:rsidRDefault="002742F7" w14:paraId="38AF7018" w14:textId="440BD652">
      <w:pPr>
        <w:pStyle w:val="ListParagraph"/>
        <w:numPr>
          <w:ilvl w:val="0"/>
          <w:numId w:val="14"/>
        </w:numPr>
        <w:jc w:val="both"/>
        <w:rPr>
          <w:rFonts w:ascii="Arial" w:hAnsi="Arial" w:cs="Arial"/>
          <w:sz w:val="24"/>
          <w:szCs w:val="24"/>
        </w:rPr>
      </w:pPr>
      <w:r w:rsidRPr="00780061">
        <w:rPr>
          <w:rFonts w:ascii="Arial" w:hAnsi="Arial" w:cs="Arial"/>
          <w:sz w:val="24"/>
          <w:szCs w:val="24"/>
        </w:rPr>
        <w:t>Is the child failing to make the progress that we would expect of that particular child</w:t>
      </w:r>
      <w:r w:rsidR="00184345">
        <w:rPr>
          <w:rFonts w:ascii="Arial" w:hAnsi="Arial" w:cs="Arial"/>
          <w:sz w:val="24"/>
          <w:szCs w:val="24"/>
        </w:rPr>
        <w:t>?</w:t>
      </w:r>
    </w:p>
    <w:p w:rsidRPr="00780061" w:rsidR="002742F7" w:rsidP="002742F7" w:rsidRDefault="002742F7" w14:paraId="3D6C227C" w14:textId="77777777">
      <w:pPr>
        <w:pStyle w:val="ListParagraph"/>
        <w:numPr>
          <w:ilvl w:val="0"/>
          <w:numId w:val="14"/>
        </w:numPr>
        <w:jc w:val="both"/>
        <w:rPr>
          <w:rFonts w:ascii="Arial" w:hAnsi="Arial" w:cs="Arial"/>
          <w:sz w:val="24"/>
          <w:szCs w:val="24"/>
        </w:rPr>
      </w:pPr>
      <w:r w:rsidRPr="00780061">
        <w:rPr>
          <w:rFonts w:ascii="Arial" w:hAnsi="Arial" w:cs="Arial"/>
          <w:sz w:val="24"/>
          <w:szCs w:val="24"/>
        </w:rPr>
        <w:t xml:space="preserve">Is the barrier to learning an EAL (where English is not the first language) or SEND issue? </w:t>
      </w:r>
    </w:p>
    <w:p w:rsidR="00FE634D" w:rsidP="00FE634D" w:rsidRDefault="008A3588" w14:paraId="002395C9" w14:textId="08FB6E27">
      <w:pPr>
        <w:tabs>
          <w:tab w:val="left" w:pos="1762"/>
        </w:tabs>
        <w:rPr>
          <w:rFonts w:ascii="Century Schoolbook" w:hAnsi="Century Schoolbook" w:eastAsia="Times New Roman" w:cs="Segoe UI"/>
          <w:sz w:val="28"/>
          <w:szCs w:val="28"/>
          <w:lang w:eastAsia="en-GB"/>
        </w:rPr>
      </w:pPr>
      <w:r w:rsidRPr="008A3588">
        <w:rPr>
          <w:noProof/>
          <w:sz w:val="28"/>
          <w:szCs w:val="28"/>
          <w:lang w:val="en-GB" w:eastAsia="en-GB"/>
        </w:rPr>
        <w:drawing>
          <wp:anchor distT="0" distB="0" distL="114300" distR="114300" simplePos="0" relativeHeight="251684869" behindDoc="0" locked="0" layoutInCell="1" allowOverlap="1" wp14:anchorId="7CF7471E" wp14:editId="40CFF3AB">
            <wp:simplePos x="0" y="0"/>
            <wp:positionH relativeFrom="column">
              <wp:posOffset>61595</wp:posOffset>
            </wp:positionH>
            <wp:positionV relativeFrom="paragraph">
              <wp:posOffset>127000</wp:posOffset>
            </wp:positionV>
            <wp:extent cx="532130" cy="532130"/>
            <wp:effectExtent l="0" t="0" r="1270" b="1270"/>
            <wp:wrapSquare wrapText="bothSides"/>
            <wp:docPr id="21" name="Picture 21" descr="working together Icon 3430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ing together Icon 343038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2130" cy="5321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A3588" w:rsidR="003F423A" w:rsidP="00584597" w:rsidRDefault="002742F7" w14:paraId="56F9424B" w14:textId="17D95E18">
      <w:pPr>
        <w:spacing w:after="0" w:line="240" w:lineRule="auto"/>
        <w:textAlignment w:val="baseline"/>
        <w:rPr>
          <w:rFonts w:ascii="Century Schoolbook" w:hAnsi="Century Schoolbook" w:eastAsia="Times New Roman" w:cs="Segoe UI"/>
          <w:sz w:val="28"/>
          <w:szCs w:val="28"/>
          <w:lang w:eastAsia="en-GB"/>
        </w:rPr>
      </w:pPr>
      <w:r w:rsidRPr="008A3588">
        <w:rPr>
          <w:rFonts w:ascii="Arial" w:hAnsi="Arial" w:cs="Arial"/>
          <w:b/>
          <w:sz w:val="28"/>
          <w:szCs w:val="28"/>
        </w:rPr>
        <w:t>How do we work with parents and carers of children with SEND?</w:t>
      </w:r>
      <w:r w:rsidRPr="008A3588" w:rsidR="00DE5965">
        <w:rPr>
          <w:rFonts w:ascii="Arial" w:hAnsi="Arial" w:cs="Arial"/>
          <w:b/>
          <w:sz w:val="28"/>
          <w:szCs w:val="28"/>
        </w:rPr>
        <w:t xml:space="preserve">   </w:t>
      </w:r>
    </w:p>
    <w:p w:rsidRPr="00B51CED" w:rsidR="00584597" w:rsidP="00584597" w:rsidRDefault="00584597" w14:paraId="37AF5E54" w14:textId="34666339">
      <w:pPr>
        <w:spacing w:after="0" w:line="240" w:lineRule="auto"/>
        <w:textAlignment w:val="baseline"/>
        <w:rPr>
          <w:rFonts w:ascii="Segoe UI" w:hAnsi="Segoe UI" w:eastAsia="Times New Roman" w:cs="Segoe UI"/>
          <w:sz w:val="18"/>
          <w:szCs w:val="18"/>
          <w:lang w:val="en-GB" w:eastAsia="en-GB"/>
        </w:rPr>
      </w:pPr>
      <w:r>
        <w:rPr>
          <w:noProof/>
          <w:lang w:val="en-GB" w:eastAsia="en-GB"/>
        </w:rPr>
        <w:drawing>
          <wp:inline distT="0" distB="0" distL="0" distR="0" wp14:anchorId="0E22E652" wp14:editId="6BEA7ED3">
            <wp:extent cx="6743700" cy="85725"/>
            <wp:effectExtent l="0" t="0" r="0" b="9525"/>
            <wp:docPr id="26"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7903ED10">
        <w:rPr>
          <w:rFonts w:ascii="Century Schoolbook" w:hAnsi="Century Schoolbook" w:eastAsia="Times New Roman" w:cs="Segoe UI"/>
          <w:sz w:val="32"/>
          <w:szCs w:val="32"/>
          <w:lang w:val="en-GB" w:eastAsia="en-GB"/>
        </w:rPr>
        <w:t> </w:t>
      </w:r>
    </w:p>
    <w:p w:rsidR="00715849" w:rsidP="00584597" w:rsidRDefault="00DE5965" w14:paraId="69E97B96" w14:textId="77777777">
      <w:pPr>
        <w:rPr>
          <w:rFonts w:ascii="Arial" w:hAnsi="Arial" w:cs="Arial"/>
          <w:sz w:val="24"/>
          <w:szCs w:val="24"/>
        </w:rPr>
      </w:pPr>
      <w:r w:rsidRPr="00DE5965">
        <w:rPr>
          <w:rFonts w:ascii="Arial" w:hAnsi="Arial" w:cs="Arial"/>
          <w:sz w:val="24"/>
          <w:szCs w:val="24"/>
        </w:rPr>
        <w:t xml:space="preserve">The views of parents and carers are important to us and we will involve you in discussions about provision for your child’s SEND. We will keep you informed about your child’s progress and take your </w:t>
      </w:r>
      <w:r w:rsidRPr="00DE5965">
        <w:rPr>
          <w:rFonts w:ascii="Arial" w:hAnsi="Arial" w:cs="Arial"/>
          <w:sz w:val="24"/>
          <w:szCs w:val="24"/>
        </w:rPr>
        <w:t>views into account when reviewing provision for your child. We will liaise with outside agency support to ensure that everyone involved in supporting your child is kept up to date and included in discussions.</w:t>
      </w:r>
    </w:p>
    <w:p w:rsidR="00715849" w:rsidP="00715849" w:rsidRDefault="00DE5965" w14:paraId="253CA1B3" w14:textId="77777777">
      <w:pPr>
        <w:rPr>
          <w:rFonts w:ascii="Arial" w:hAnsi="Arial" w:cs="Arial"/>
          <w:sz w:val="24"/>
          <w:szCs w:val="24"/>
        </w:rPr>
      </w:pPr>
      <w:r>
        <w:rPr>
          <w:rFonts w:ascii="Arial" w:hAnsi="Arial" w:cs="Arial"/>
          <w:sz w:val="24"/>
          <w:szCs w:val="24"/>
        </w:rPr>
        <w:t>If your child has an Individual Action Plan (personalised targets), you will be invited to attend a meeting every term to review these targets and set next steps.</w:t>
      </w:r>
      <w:r w:rsidR="00715849">
        <w:rPr>
          <w:rFonts w:ascii="Arial" w:hAnsi="Arial" w:cs="Arial"/>
          <w:sz w:val="24"/>
          <w:szCs w:val="24"/>
        </w:rPr>
        <w:t xml:space="preserve"> </w:t>
      </w:r>
    </w:p>
    <w:p w:rsidR="00031F47" w:rsidP="00715849" w:rsidRDefault="00DE5965" w14:paraId="212AD31C" w14:textId="1D30C1BD">
      <w:pPr>
        <w:rPr>
          <w:rFonts w:ascii="Arial" w:hAnsi="Arial" w:cs="Arial"/>
          <w:sz w:val="24"/>
          <w:szCs w:val="24"/>
        </w:rPr>
      </w:pPr>
      <w:r w:rsidRPr="00655CF5">
        <w:rPr>
          <w:rFonts w:ascii="Arial" w:hAnsi="Arial" w:cs="Arial"/>
          <w:sz w:val="24"/>
          <w:szCs w:val="24"/>
        </w:rPr>
        <w:t>Pupils with EHC Plans have an Annual Review meeting; parents are expected to attend</w:t>
      </w:r>
      <w:r>
        <w:rPr>
          <w:rFonts w:ascii="Arial" w:hAnsi="Arial" w:cs="Arial"/>
          <w:sz w:val="24"/>
          <w:szCs w:val="24"/>
        </w:rPr>
        <w:t xml:space="preserve"> and contribute their views verbally and in written form. School </w:t>
      </w:r>
      <w:r w:rsidR="00184345">
        <w:rPr>
          <w:rFonts w:ascii="Arial" w:hAnsi="Arial" w:cs="Arial"/>
          <w:sz w:val="24"/>
          <w:szCs w:val="24"/>
        </w:rPr>
        <w:t>is</w:t>
      </w:r>
      <w:r>
        <w:rPr>
          <w:rFonts w:ascii="Arial" w:hAnsi="Arial" w:cs="Arial"/>
          <w:sz w:val="24"/>
          <w:szCs w:val="24"/>
        </w:rPr>
        <w:t xml:space="preserve"> happy to support with completion of the Parents’ Views form (or any other documentation) if requested.</w:t>
      </w:r>
    </w:p>
    <w:p w:rsidR="008A3588" w:rsidP="00715849" w:rsidRDefault="008A3588" w14:paraId="72853378" w14:textId="77777777">
      <w:pPr>
        <w:rPr>
          <w:rFonts w:ascii="Arial" w:hAnsi="Arial" w:cs="Arial"/>
          <w:sz w:val="24"/>
          <w:szCs w:val="24"/>
        </w:rPr>
      </w:pPr>
    </w:p>
    <w:p w:rsidR="00DE5965" w:rsidP="00584597" w:rsidRDefault="008A3588" w14:paraId="5566556C" w14:textId="0565606C">
      <w:pPr>
        <w:rPr>
          <w:rFonts w:ascii="Arial" w:hAnsi="Arial" w:cs="Arial"/>
          <w:sz w:val="24"/>
          <w:szCs w:val="24"/>
        </w:rPr>
      </w:pPr>
      <w:r>
        <w:rPr>
          <w:noProof/>
          <w:lang w:val="en-GB" w:eastAsia="en-GB"/>
        </w:rPr>
        <w:drawing>
          <wp:anchor distT="0" distB="0" distL="114300" distR="114300" simplePos="0" relativeHeight="251685893" behindDoc="0" locked="0" layoutInCell="1" allowOverlap="1" wp14:anchorId="6A941FA8" wp14:editId="3BAA19BD">
            <wp:simplePos x="0" y="0"/>
            <wp:positionH relativeFrom="margin">
              <wp:posOffset>31150</wp:posOffset>
            </wp:positionH>
            <wp:positionV relativeFrom="paragraph">
              <wp:posOffset>106261</wp:posOffset>
            </wp:positionV>
            <wp:extent cx="562610" cy="562610"/>
            <wp:effectExtent l="0" t="0" r="8890" b="8890"/>
            <wp:wrapSquare wrapText="bothSides"/>
            <wp:docPr id="32" name="Picture 32" descr="central Icon 2219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ntral Icon 221956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A3588" w:rsidR="00DE5965" w:rsidP="00584597" w:rsidRDefault="005A6B81" w14:paraId="3A1D948D" w14:textId="26B4E942">
      <w:pPr>
        <w:rPr>
          <w:rFonts w:ascii="Arial" w:hAnsi="Arial" w:cs="Arial"/>
          <w:b/>
          <w:sz w:val="28"/>
          <w:szCs w:val="28"/>
        </w:rPr>
      </w:pPr>
      <w:r w:rsidRPr="008A3588">
        <w:rPr>
          <w:rFonts w:ascii="Arial" w:hAnsi="Arial" w:cs="Arial"/>
          <w:b/>
          <w:sz w:val="28"/>
          <w:szCs w:val="28"/>
        </w:rPr>
        <w:t>How do we involve children/young people with SEND in their education?</w:t>
      </w:r>
    </w:p>
    <w:p w:rsidRPr="00B51CED" w:rsidR="00E43409" w:rsidP="00E43409" w:rsidRDefault="00E43409" w14:paraId="0DFD4A4D" w14:textId="721F55FC">
      <w:pPr>
        <w:spacing w:after="0" w:line="240" w:lineRule="auto"/>
        <w:textAlignment w:val="baseline"/>
        <w:rPr>
          <w:rFonts w:ascii="Segoe UI" w:hAnsi="Segoe UI" w:eastAsia="Times New Roman" w:cs="Segoe UI"/>
          <w:sz w:val="18"/>
          <w:szCs w:val="18"/>
          <w:lang w:val="en-GB" w:eastAsia="en-GB"/>
        </w:rPr>
      </w:pPr>
      <w:r>
        <w:rPr>
          <w:noProof/>
          <w:lang w:val="en-GB" w:eastAsia="en-GB"/>
        </w:rPr>
        <w:drawing>
          <wp:inline distT="0" distB="0" distL="0" distR="0" wp14:anchorId="4077EE0C" wp14:editId="53F42C15">
            <wp:extent cx="6743700" cy="85725"/>
            <wp:effectExtent l="0" t="0" r="0" b="9525"/>
            <wp:docPr id="28"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7903ED10">
        <w:rPr>
          <w:rFonts w:ascii="Century Schoolbook" w:hAnsi="Century Schoolbook" w:eastAsia="Times New Roman" w:cs="Segoe UI"/>
          <w:sz w:val="32"/>
          <w:szCs w:val="32"/>
          <w:lang w:val="en-GB" w:eastAsia="en-GB"/>
        </w:rPr>
        <w:t> </w:t>
      </w:r>
    </w:p>
    <w:p w:rsidR="004B425B" w:rsidP="004B425B" w:rsidRDefault="005A6B81" w14:paraId="75114280" w14:textId="77777777">
      <w:pPr>
        <w:tabs>
          <w:tab w:val="left" w:pos="1762"/>
        </w:tabs>
      </w:pPr>
      <w:r w:rsidRPr="005A6B81">
        <w:rPr>
          <w:rFonts w:ascii="Arial" w:hAnsi="Arial" w:cs="Arial"/>
          <w:sz w:val="24"/>
          <w:szCs w:val="24"/>
        </w:rPr>
        <w:t>The wishes and feelings of children with SEND are central to our provision. W</w:t>
      </w:r>
      <w:r>
        <w:rPr>
          <w:rFonts w:ascii="Arial" w:hAnsi="Arial" w:cs="Arial"/>
          <w:sz w:val="24"/>
          <w:szCs w:val="24"/>
        </w:rPr>
        <w:t>here appropriate, w</w:t>
      </w:r>
      <w:r w:rsidRPr="005A6B81">
        <w:rPr>
          <w:rFonts w:ascii="Arial" w:hAnsi="Arial" w:cs="Arial"/>
          <w:sz w:val="24"/>
          <w:szCs w:val="24"/>
        </w:rPr>
        <w:t>e involve them in discussions about the support they receive and we gather their views at regular points throughout the year. We will endeavour to gather your child's voice in their plans and review meetings.</w:t>
      </w:r>
    </w:p>
    <w:p w:rsidR="004B425B" w:rsidP="004B425B" w:rsidRDefault="00214FE3" w14:paraId="5079994F" w14:textId="0A5DC854">
      <w:pPr>
        <w:tabs>
          <w:tab w:val="left" w:pos="1762"/>
        </w:tabs>
      </w:pPr>
      <w:r>
        <w:rPr>
          <w:noProof/>
          <w:lang w:val="en-GB" w:eastAsia="en-GB"/>
        </w:rPr>
        <w:drawing>
          <wp:anchor distT="0" distB="0" distL="114300" distR="114300" simplePos="0" relativeHeight="251695109" behindDoc="0" locked="0" layoutInCell="1" allowOverlap="1" wp14:anchorId="311F3655" wp14:editId="2DBEBD84">
            <wp:simplePos x="0" y="0"/>
            <wp:positionH relativeFrom="margin">
              <wp:align>left</wp:align>
            </wp:positionH>
            <wp:positionV relativeFrom="paragraph">
              <wp:posOffset>183997</wp:posOffset>
            </wp:positionV>
            <wp:extent cx="542290" cy="542290"/>
            <wp:effectExtent l="0" t="0" r="0" b="0"/>
            <wp:wrapSquare wrapText="bothSides"/>
            <wp:docPr id="22" name="Picture 22" descr="team Icon 596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 Icon 596194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290" cy="5422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A3588" w:rsidR="004B425B" w:rsidP="004B425B" w:rsidRDefault="004B425B" w14:paraId="32311DB0" w14:textId="10CC7D81">
      <w:pPr>
        <w:tabs>
          <w:tab w:val="left" w:pos="1762"/>
        </w:tabs>
        <w:rPr>
          <w:rFonts w:ascii="Arial" w:hAnsi="Arial" w:cs="Arial"/>
          <w:b/>
          <w:bCs/>
          <w:sz w:val="28"/>
          <w:szCs w:val="28"/>
        </w:rPr>
      </w:pPr>
      <w:r w:rsidRPr="008A3588">
        <w:rPr>
          <w:rFonts w:ascii="Arial" w:hAnsi="Arial" w:cs="Arial"/>
          <w:b/>
          <w:bCs/>
          <w:sz w:val="28"/>
          <w:szCs w:val="28"/>
        </w:rPr>
        <w:t>How do</w:t>
      </w:r>
      <w:r w:rsidR="00F839A3">
        <w:rPr>
          <w:rFonts w:ascii="Arial" w:hAnsi="Arial" w:cs="Arial"/>
          <w:b/>
          <w:bCs/>
          <w:sz w:val="28"/>
          <w:szCs w:val="28"/>
        </w:rPr>
        <w:t xml:space="preserve"> we</w:t>
      </w:r>
      <w:r w:rsidRPr="008A3588">
        <w:rPr>
          <w:rFonts w:ascii="Arial" w:hAnsi="Arial" w:cs="Arial"/>
          <w:b/>
          <w:bCs/>
          <w:sz w:val="28"/>
          <w:szCs w:val="28"/>
        </w:rPr>
        <w:t xml:space="preserve"> involve other organisations, in meeting pupils' SEND and supporting their families?</w:t>
      </w:r>
    </w:p>
    <w:p w:rsidR="008A3588" w:rsidP="00715849" w:rsidRDefault="004B425B" w14:paraId="3156884E" w14:textId="77777777">
      <w:pPr>
        <w:jc w:val="both"/>
        <w:rPr>
          <w:rFonts w:ascii="Arial" w:hAnsi="Arial" w:cs="Arial"/>
          <w:sz w:val="24"/>
          <w:szCs w:val="24"/>
        </w:rPr>
      </w:pPr>
      <w:r>
        <w:rPr>
          <w:noProof/>
          <w:lang w:val="en-GB" w:eastAsia="en-GB"/>
        </w:rPr>
        <w:drawing>
          <wp:inline distT="0" distB="0" distL="0" distR="0" wp14:anchorId="2DB103AD" wp14:editId="7AE6DB96">
            <wp:extent cx="6743700" cy="85725"/>
            <wp:effectExtent l="0" t="0" r="0" b="9525"/>
            <wp:docPr id="19"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00715849" w:rsidR="00715849">
        <w:rPr>
          <w:rFonts w:ascii="Arial" w:hAnsi="Arial" w:cs="Arial"/>
          <w:sz w:val="24"/>
          <w:szCs w:val="24"/>
        </w:rPr>
        <w:t xml:space="preserve"> </w:t>
      </w:r>
    </w:p>
    <w:p w:rsidR="008A3588" w:rsidP="00715849" w:rsidRDefault="008A3588" w14:paraId="2C099A18" w14:textId="77777777">
      <w:pPr>
        <w:jc w:val="both"/>
        <w:rPr>
          <w:rFonts w:ascii="Arial" w:hAnsi="Arial" w:cs="Arial"/>
          <w:sz w:val="24"/>
          <w:szCs w:val="24"/>
        </w:rPr>
      </w:pPr>
    </w:p>
    <w:p w:rsidR="00715849" w:rsidP="00715849" w:rsidRDefault="00715849" w14:paraId="5119874B" w14:textId="5FB7DF97">
      <w:pPr>
        <w:jc w:val="both"/>
        <w:rPr>
          <w:rFonts w:ascii="Arial" w:hAnsi="Arial" w:cs="Arial"/>
          <w:sz w:val="24"/>
          <w:szCs w:val="24"/>
        </w:rPr>
      </w:pPr>
      <w:r w:rsidRPr="00655CF5">
        <w:rPr>
          <w:rFonts w:ascii="Arial" w:hAnsi="Arial" w:cs="Arial"/>
          <w:sz w:val="24"/>
          <w:szCs w:val="24"/>
        </w:rPr>
        <w:t>In order to ensure a holistic approach to supporting pupils with SEND, school works closely with a number of outside agencies, including health and social care professionals.</w:t>
      </w:r>
    </w:p>
    <w:p w:rsidRPr="00780061" w:rsidR="00214FE3" w:rsidP="00214FE3" w:rsidRDefault="00214FE3" w14:paraId="6C1BFAA4" w14:textId="77777777">
      <w:pPr>
        <w:pStyle w:val="ListParagraph"/>
        <w:numPr>
          <w:ilvl w:val="0"/>
          <w:numId w:val="16"/>
        </w:numPr>
        <w:jc w:val="both"/>
        <w:rPr>
          <w:rFonts w:ascii="Arial" w:hAnsi="Arial" w:cs="Arial"/>
          <w:sz w:val="24"/>
          <w:szCs w:val="24"/>
        </w:rPr>
      </w:pPr>
      <w:r w:rsidRPr="00780061">
        <w:rPr>
          <w:rFonts w:ascii="Arial" w:hAnsi="Arial" w:cs="Arial"/>
          <w:sz w:val="24"/>
          <w:szCs w:val="24"/>
        </w:rPr>
        <w:t>Sandwell’s Inclusion Support- Learning and Behaviour support</w:t>
      </w:r>
    </w:p>
    <w:p w:rsidRPr="00780061" w:rsidR="00214FE3" w:rsidP="00214FE3" w:rsidRDefault="00214FE3" w14:paraId="086B652F" w14:textId="77777777">
      <w:pPr>
        <w:pStyle w:val="ListParagraph"/>
        <w:numPr>
          <w:ilvl w:val="0"/>
          <w:numId w:val="16"/>
        </w:numPr>
        <w:jc w:val="both"/>
        <w:rPr>
          <w:rFonts w:ascii="Arial" w:hAnsi="Arial" w:cs="Arial"/>
          <w:sz w:val="24"/>
          <w:szCs w:val="24"/>
        </w:rPr>
      </w:pPr>
      <w:r w:rsidRPr="00780061">
        <w:rPr>
          <w:rFonts w:ascii="Arial" w:hAnsi="Arial" w:cs="Arial"/>
          <w:sz w:val="24"/>
          <w:szCs w:val="24"/>
        </w:rPr>
        <w:t>Sensory Support Service</w:t>
      </w:r>
    </w:p>
    <w:p w:rsidRPr="00780061" w:rsidR="00214FE3" w:rsidP="00214FE3" w:rsidRDefault="00214FE3" w14:paraId="1B157C71" w14:textId="77777777">
      <w:pPr>
        <w:pStyle w:val="ListParagraph"/>
        <w:numPr>
          <w:ilvl w:val="0"/>
          <w:numId w:val="16"/>
        </w:numPr>
        <w:jc w:val="both"/>
        <w:rPr>
          <w:rFonts w:ascii="Arial" w:hAnsi="Arial" w:cs="Arial"/>
          <w:sz w:val="24"/>
          <w:szCs w:val="24"/>
        </w:rPr>
      </w:pPr>
      <w:r w:rsidRPr="00780061">
        <w:rPr>
          <w:rFonts w:ascii="Arial" w:hAnsi="Arial" w:cs="Arial"/>
          <w:sz w:val="24"/>
          <w:szCs w:val="24"/>
        </w:rPr>
        <w:t>CCAT (Complex Communication &amp; Autism Team)</w:t>
      </w:r>
    </w:p>
    <w:p w:rsidRPr="00780061" w:rsidR="00214FE3" w:rsidP="00214FE3" w:rsidRDefault="00214FE3" w14:paraId="2253AFA7" w14:textId="77777777">
      <w:pPr>
        <w:pStyle w:val="ListParagraph"/>
        <w:numPr>
          <w:ilvl w:val="0"/>
          <w:numId w:val="16"/>
        </w:numPr>
        <w:jc w:val="both"/>
        <w:rPr>
          <w:rFonts w:ascii="Arial" w:hAnsi="Arial" w:cs="Arial"/>
          <w:sz w:val="24"/>
          <w:szCs w:val="24"/>
        </w:rPr>
      </w:pPr>
      <w:r w:rsidRPr="00780061">
        <w:rPr>
          <w:rFonts w:ascii="Arial" w:hAnsi="Arial" w:cs="Arial"/>
          <w:sz w:val="24"/>
          <w:szCs w:val="24"/>
        </w:rPr>
        <w:t xml:space="preserve">Educational Psychology Service </w:t>
      </w:r>
    </w:p>
    <w:p w:rsidRPr="00780061" w:rsidR="00214FE3" w:rsidP="00214FE3" w:rsidRDefault="00214FE3" w14:paraId="7F8660C5" w14:textId="77777777">
      <w:pPr>
        <w:pStyle w:val="ListParagraph"/>
        <w:numPr>
          <w:ilvl w:val="0"/>
          <w:numId w:val="16"/>
        </w:numPr>
        <w:jc w:val="both"/>
        <w:rPr>
          <w:rFonts w:ascii="Arial" w:hAnsi="Arial" w:cs="Arial"/>
          <w:sz w:val="24"/>
          <w:szCs w:val="24"/>
        </w:rPr>
      </w:pPr>
      <w:r w:rsidRPr="00780061">
        <w:rPr>
          <w:rFonts w:ascii="Arial" w:hAnsi="Arial" w:cs="Arial"/>
          <w:sz w:val="24"/>
          <w:szCs w:val="24"/>
        </w:rPr>
        <w:t>ISEY (Inclusion Support Early Years)</w:t>
      </w:r>
    </w:p>
    <w:p w:rsidR="00214FE3" w:rsidP="00214FE3" w:rsidRDefault="00214FE3" w14:paraId="71AABA72" w14:textId="7BEAC0C0">
      <w:pPr>
        <w:pStyle w:val="ListParagraph"/>
        <w:numPr>
          <w:ilvl w:val="0"/>
          <w:numId w:val="16"/>
        </w:numPr>
        <w:jc w:val="both"/>
        <w:rPr>
          <w:rFonts w:ascii="Arial" w:hAnsi="Arial" w:cs="Arial"/>
          <w:sz w:val="24"/>
          <w:szCs w:val="24"/>
        </w:rPr>
      </w:pPr>
      <w:r w:rsidRPr="00780061">
        <w:rPr>
          <w:rFonts w:ascii="Arial" w:hAnsi="Arial" w:cs="Arial"/>
          <w:sz w:val="24"/>
          <w:szCs w:val="24"/>
        </w:rPr>
        <w:t>Children with Disabilities Team</w:t>
      </w:r>
    </w:p>
    <w:p w:rsidRPr="00214FE3" w:rsidR="00F839A3" w:rsidP="00214FE3" w:rsidRDefault="00F839A3" w14:paraId="77F177DD" w14:textId="57F2591A">
      <w:pPr>
        <w:pStyle w:val="ListParagraph"/>
        <w:numPr>
          <w:ilvl w:val="0"/>
          <w:numId w:val="16"/>
        </w:numPr>
        <w:jc w:val="both"/>
        <w:rPr>
          <w:rFonts w:ascii="Arial" w:hAnsi="Arial" w:cs="Arial"/>
          <w:sz w:val="24"/>
          <w:szCs w:val="24"/>
        </w:rPr>
      </w:pPr>
      <w:r>
        <w:rPr>
          <w:rFonts w:ascii="Arial" w:hAnsi="Arial" w:cs="Arial"/>
          <w:sz w:val="24"/>
          <w:szCs w:val="24"/>
        </w:rPr>
        <w:t>Paediatricians and GPs</w:t>
      </w:r>
    </w:p>
    <w:p w:rsidRPr="00780061" w:rsidR="00214FE3" w:rsidP="00214FE3" w:rsidRDefault="00214FE3" w14:paraId="3DBF9795" w14:textId="77777777">
      <w:pPr>
        <w:pStyle w:val="ListParagraph"/>
        <w:numPr>
          <w:ilvl w:val="0"/>
          <w:numId w:val="16"/>
        </w:numPr>
        <w:jc w:val="both"/>
        <w:rPr>
          <w:rFonts w:ascii="Arial" w:hAnsi="Arial" w:cs="Arial"/>
          <w:sz w:val="24"/>
          <w:szCs w:val="24"/>
        </w:rPr>
      </w:pPr>
      <w:r w:rsidRPr="00780061">
        <w:rPr>
          <w:rFonts w:ascii="Arial" w:hAnsi="Arial" w:cs="Arial"/>
          <w:sz w:val="24"/>
          <w:szCs w:val="24"/>
        </w:rPr>
        <w:t xml:space="preserve">Children’s Therapies-Speech and Language Therapy (SALT) </w:t>
      </w:r>
    </w:p>
    <w:p w:rsidRPr="00715849" w:rsidR="00214FE3" w:rsidP="00214FE3" w:rsidRDefault="00214FE3" w14:paraId="7A2705D1" w14:textId="77777777">
      <w:pPr>
        <w:pStyle w:val="ListParagraph"/>
        <w:numPr>
          <w:ilvl w:val="0"/>
          <w:numId w:val="17"/>
        </w:numPr>
        <w:jc w:val="both"/>
        <w:rPr>
          <w:rFonts w:ascii="Arial" w:hAnsi="Arial" w:cs="Arial"/>
        </w:rPr>
      </w:pPr>
      <w:r w:rsidRPr="00715849">
        <w:rPr>
          <w:rFonts w:ascii="Arial" w:hAnsi="Arial" w:cs="Arial"/>
        </w:rPr>
        <w:t>Physiotherapy</w:t>
      </w:r>
    </w:p>
    <w:p w:rsidRPr="00F839A3" w:rsidR="00F839A3" w:rsidP="00F839A3" w:rsidRDefault="00214FE3" w14:paraId="26503F6A" w14:textId="761AC454">
      <w:pPr>
        <w:pStyle w:val="ListParagraph"/>
        <w:numPr>
          <w:ilvl w:val="0"/>
          <w:numId w:val="17"/>
        </w:numPr>
        <w:jc w:val="both"/>
        <w:rPr>
          <w:rFonts w:ascii="Arial" w:hAnsi="Arial" w:cs="Arial"/>
        </w:rPr>
      </w:pPr>
      <w:r w:rsidRPr="00715849">
        <w:rPr>
          <w:rFonts w:ascii="Arial" w:hAnsi="Arial" w:cs="Arial"/>
        </w:rPr>
        <w:t>Occupational Therapy</w:t>
      </w:r>
    </w:p>
    <w:p w:rsidRPr="00780061" w:rsidR="00214FE3" w:rsidP="00214FE3" w:rsidRDefault="00214FE3" w14:paraId="01945030" w14:textId="77777777">
      <w:pPr>
        <w:pStyle w:val="ListParagraph"/>
        <w:numPr>
          <w:ilvl w:val="0"/>
          <w:numId w:val="18"/>
        </w:numPr>
        <w:jc w:val="both"/>
        <w:rPr>
          <w:rFonts w:ascii="Arial" w:hAnsi="Arial" w:cs="Arial"/>
          <w:sz w:val="24"/>
          <w:szCs w:val="24"/>
        </w:rPr>
      </w:pPr>
      <w:r w:rsidRPr="00780061">
        <w:rPr>
          <w:rFonts w:ascii="Arial" w:hAnsi="Arial" w:cs="Arial"/>
          <w:sz w:val="24"/>
          <w:szCs w:val="24"/>
        </w:rPr>
        <w:t>CAMHS</w:t>
      </w:r>
    </w:p>
    <w:p w:rsidRPr="00780061" w:rsidR="00214FE3" w:rsidP="00214FE3" w:rsidRDefault="00214FE3" w14:paraId="31D4FFEE" w14:textId="77777777">
      <w:pPr>
        <w:pStyle w:val="ListParagraph"/>
        <w:numPr>
          <w:ilvl w:val="0"/>
          <w:numId w:val="18"/>
        </w:numPr>
        <w:jc w:val="both"/>
        <w:rPr>
          <w:rFonts w:ascii="Arial" w:hAnsi="Arial" w:cs="Arial"/>
          <w:sz w:val="24"/>
          <w:szCs w:val="24"/>
        </w:rPr>
      </w:pPr>
      <w:r w:rsidRPr="00780061">
        <w:rPr>
          <w:rFonts w:ascii="Arial" w:hAnsi="Arial" w:cs="Arial"/>
          <w:sz w:val="24"/>
          <w:szCs w:val="24"/>
        </w:rPr>
        <w:t>Children’s Services</w:t>
      </w:r>
    </w:p>
    <w:p w:rsidR="00214FE3" w:rsidP="00715849" w:rsidRDefault="00214FE3" w14:paraId="6A161E16" w14:textId="715A01BC">
      <w:pPr>
        <w:pStyle w:val="ListParagraph"/>
        <w:numPr>
          <w:ilvl w:val="0"/>
          <w:numId w:val="18"/>
        </w:numPr>
        <w:jc w:val="both"/>
        <w:rPr>
          <w:rFonts w:ascii="Arial" w:hAnsi="Arial" w:cs="Arial"/>
          <w:sz w:val="24"/>
          <w:szCs w:val="24"/>
        </w:rPr>
      </w:pPr>
      <w:r w:rsidRPr="00780061">
        <w:rPr>
          <w:rFonts w:ascii="Arial" w:hAnsi="Arial" w:cs="Arial"/>
          <w:sz w:val="24"/>
          <w:szCs w:val="24"/>
        </w:rPr>
        <w:t xml:space="preserve">Murray Hall </w:t>
      </w:r>
      <w:r w:rsidR="00410F84">
        <w:rPr>
          <w:rFonts w:ascii="Arial" w:hAnsi="Arial" w:cs="Arial"/>
          <w:sz w:val="24"/>
          <w:szCs w:val="24"/>
        </w:rPr>
        <w:t>and other co</w:t>
      </w:r>
      <w:r w:rsidRPr="00780061">
        <w:rPr>
          <w:rFonts w:ascii="Arial" w:hAnsi="Arial" w:cs="Arial"/>
          <w:sz w:val="24"/>
          <w:szCs w:val="24"/>
        </w:rPr>
        <w:t>unselling</w:t>
      </w:r>
      <w:r w:rsidR="00410F84">
        <w:rPr>
          <w:rFonts w:ascii="Arial" w:hAnsi="Arial" w:cs="Arial"/>
          <w:sz w:val="24"/>
          <w:szCs w:val="24"/>
        </w:rPr>
        <w:t>/therapy</w:t>
      </w:r>
      <w:r w:rsidRPr="00780061">
        <w:rPr>
          <w:rFonts w:ascii="Arial" w:hAnsi="Arial" w:cs="Arial"/>
          <w:sz w:val="24"/>
          <w:szCs w:val="24"/>
        </w:rPr>
        <w:t xml:space="preserve"> services</w:t>
      </w:r>
    </w:p>
    <w:p w:rsidR="008A3588" w:rsidP="00715849" w:rsidRDefault="008A3588" w14:paraId="6F216C31" w14:textId="77CF5AD4">
      <w:pPr>
        <w:pStyle w:val="ListParagraph"/>
        <w:numPr>
          <w:ilvl w:val="0"/>
          <w:numId w:val="18"/>
        </w:numPr>
        <w:jc w:val="both"/>
        <w:rPr>
          <w:rFonts w:ascii="Arial" w:hAnsi="Arial" w:cs="Arial"/>
          <w:sz w:val="24"/>
          <w:szCs w:val="24"/>
        </w:rPr>
      </w:pPr>
      <w:r>
        <w:rPr>
          <w:rFonts w:ascii="Arial" w:hAnsi="Arial" w:cs="Arial"/>
          <w:sz w:val="24"/>
          <w:szCs w:val="24"/>
        </w:rPr>
        <w:t>School Nurse Team</w:t>
      </w:r>
    </w:p>
    <w:p w:rsidR="008A3588" w:rsidP="00715849" w:rsidRDefault="008A3588" w14:paraId="68DC818E" w14:textId="6014E13C">
      <w:pPr>
        <w:pStyle w:val="ListParagraph"/>
        <w:numPr>
          <w:ilvl w:val="0"/>
          <w:numId w:val="18"/>
        </w:numPr>
        <w:jc w:val="both"/>
        <w:rPr>
          <w:rFonts w:ascii="Arial" w:hAnsi="Arial" w:cs="Arial"/>
          <w:sz w:val="24"/>
          <w:szCs w:val="24"/>
        </w:rPr>
      </w:pPr>
      <w:r>
        <w:rPr>
          <w:rFonts w:ascii="Arial" w:hAnsi="Arial" w:cs="Arial"/>
          <w:sz w:val="24"/>
          <w:szCs w:val="24"/>
        </w:rPr>
        <w:t>Sandwell Incontinence Team</w:t>
      </w:r>
    </w:p>
    <w:p w:rsidRPr="00102000" w:rsidR="004B425B" w:rsidP="00E43409" w:rsidRDefault="004B425B" w14:paraId="41ACA73D" w14:textId="77777777">
      <w:pPr>
        <w:tabs>
          <w:tab w:val="left" w:pos="1762"/>
        </w:tabs>
        <w:rPr>
          <w:rFonts w:ascii="Arial" w:hAnsi="Arial" w:eastAsia="Times New Roman" w:cs="Arial"/>
          <w:sz w:val="24"/>
          <w:szCs w:val="24"/>
          <w:lang w:eastAsia="en-GB"/>
        </w:rPr>
      </w:pPr>
    </w:p>
    <w:p w:rsidR="00E43409" w:rsidP="00E43409" w:rsidRDefault="00FE634D" w14:paraId="16B2290B" w14:textId="1199A0DA">
      <w:pPr>
        <w:tabs>
          <w:tab w:val="left" w:pos="1762"/>
        </w:tabs>
        <w:rPr>
          <w:rFonts w:ascii="Century Schoolbook" w:hAnsi="Century Schoolbook" w:eastAsia="Times New Roman" w:cs="Segoe UI"/>
          <w:sz w:val="28"/>
          <w:szCs w:val="28"/>
          <w:lang w:eastAsia="en-GB"/>
        </w:rPr>
      </w:pPr>
      <w:r>
        <w:rPr>
          <w:noProof/>
          <w:lang w:val="en-GB" w:eastAsia="en-GB"/>
        </w:rPr>
        <w:drawing>
          <wp:anchor distT="0" distB="0" distL="114300" distR="114300" simplePos="0" relativeHeight="251687941" behindDoc="1" locked="0" layoutInCell="1" allowOverlap="1" wp14:anchorId="4F3B298D" wp14:editId="15C6A16E">
            <wp:simplePos x="0" y="0"/>
            <wp:positionH relativeFrom="margin">
              <wp:posOffset>10021</wp:posOffset>
            </wp:positionH>
            <wp:positionV relativeFrom="paragraph">
              <wp:posOffset>49718</wp:posOffset>
            </wp:positionV>
            <wp:extent cx="683260" cy="683260"/>
            <wp:effectExtent l="0" t="0" r="0" b="0"/>
            <wp:wrapTight wrapText="bothSides">
              <wp:wrapPolygon edited="0">
                <wp:start x="7829" y="3011"/>
                <wp:lineTo x="4216" y="4818"/>
                <wp:lineTo x="3011" y="7829"/>
                <wp:lineTo x="3613" y="18067"/>
                <wp:lineTo x="15658" y="18067"/>
                <wp:lineTo x="16862" y="7227"/>
                <wp:lineTo x="15658" y="3011"/>
                <wp:lineTo x="7829" y="3011"/>
              </wp:wrapPolygon>
            </wp:wrapTight>
            <wp:docPr id="7" name="Picture 7" descr="Assessment Icon 584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ssessment Icon 584524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83260" cy="6832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A3588" w:rsidR="00FE634D" w:rsidP="00FE634D" w:rsidRDefault="00FE634D" w14:paraId="4870B8DE" w14:textId="2D71D10B">
      <w:pPr>
        <w:tabs>
          <w:tab w:val="left" w:pos="1762"/>
        </w:tabs>
        <w:rPr>
          <w:rFonts w:ascii="Arial" w:hAnsi="Arial" w:cs="Arial"/>
          <w:b/>
          <w:sz w:val="28"/>
          <w:szCs w:val="28"/>
        </w:rPr>
      </w:pPr>
      <w:r w:rsidRPr="008A3588">
        <w:rPr>
          <w:rFonts w:ascii="Arial" w:hAnsi="Arial" w:cs="Arial"/>
          <w:b/>
          <w:sz w:val="28"/>
          <w:szCs w:val="28"/>
        </w:rPr>
        <w:t>How do we assess and review pupils' progress towards outcomes?</w:t>
      </w:r>
      <w:r w:rsidRPr="008A3588">
        <w:rPr>
          <w:noProof/>
          <w:sz w:val="28"/>
          <w:szCs w:val="28"/>
          <w:lang w:val="en-GB" w:eastAsia="en-GB"/>
        </w:rPr>
        <w:t xml:space="preserve"> </w:t>
      </w:r>
    </w:p>
    <w:p w:rsidRPr="00B51CED" w:rsidR="00FE634D" w:rsidP="00FE634D" w:rsidRDefault="00FE634D" w14:paraId="27710613" w14:textId="79B7A2ED">
      <w:pPr>
        <w:spacing w:after="0" w:line="240" w:lineRule="auto"/>
        <w:textAlignment w:val="baseline"/>
        <w:rPr>
          <w:rFonts w:ascii="Segoe UI" w:hAnsi="Segoe UI" w:eastAsia="Times New Roman" w:cs="Segoe UI"/>
          <w:sz w:val="18"/>
          <w:szCs w:val="18"/>
          <w:lang w:val="en-GB" w:eastAsia="en-GB"/>
        </w:rPr>
      </w:pPr>
      <w:r>
        <w:rPr>
          <w:noProof/>
          <w:lang w:val="en-GB" w:eastAsia="en-GB"/>
        </w:rPr>
        <w:drawing>
          <wp:inline distT="0" distB="0" distL="0" distR="0" wp14:anchorId="3602D02F" wp14:editId="2DF0C623">
            <wp:extent cx="6743700" cy="85725"/>
            <wp:effectExtent l="0" t="0" r="0" b="9525"/>
            <wp:docPr id="5"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7903ED10">
        <w:rPr>
          <w:rFonts w:ascii="Century Schoolbook" w:hAnsi="Century Schoolbook" w:eastAsia="Times New Roman" w:cs="Segoe UI"/>
          <w:sz w:val="32"/>
          <w:szCs w:val="32"/>
          <w:lang w:val="en-GB" w:eastAsia="en-GB"/>
        </w:rPr>
        <w:t> </w:t>
      </w:r>
    </w:p>
    <w:p w:rsidR="0000595B" w:rsidP="00E43409" w:rsidRDefault="00FE634D" w14:paraId="2F44C18C" w14:textId="62C56439">
      <w:pPr>
        <w:tabs>
          <w:tab w:val="left" w:pos="1762"/>
        </w:tabs>
        <w:rPr>
          <w:rFonts w:ascii="Arial" w:hAnsi="Arial" w:cs="Arial"/>
          <w:b/>
          <w:sz w:val="24"/>
          <w:szCs w:val="24"/>
        </w:rPr>
      </w:pPr>
      <w:r w:rsidRPr="0000595B">
        <w:rPr>
          <w:rFonts w:ascii="Arial" w:hAnsi="Arial" w:cs="Arial"/>
          <w:sz w:val="24"/>
          <w:szCs w:val="24"/>
        </w:rPr>
        <w:t xml:space="preserve">We use a graduated approach. This means that we follow a process of </w:t>
      </w:r>
      <w:r w:rsidRPr="0000595B">
        <w:rPr>
          <w:rFonts w:ascii="Arial" w:hAnsi="Arial" w:cs="Arial"/>
          <w:b/>
          <w:sz w:val="24"/>
          <w:szCs w:val="24"/>
        </w:rPr>
        <w:t>Assess, Plan, Do and Review.</w:t>
      </w:r>
    </w:p>
    <w:p w:rsidRPr="008A3588" w:rsidR="0000595B" w:rsidP="008A3588" w:rsidRDefault="00FE634D" w14:paraId="20E18C08" w14:textId="49A2CDC0">
      <w:pPr>
        <w:tabs>
          <w:tab w:val="left" w:pos="1762"/>
        </w:tabs>
        <w:rPr>
          <w:rFonts w:ascii="Arial" w:hAnsi="Arial" w:cs="Arial"/>
          <w:sz w:val="24"/>
          <w:szCs w:val="24"/>
        </w:rPr>
      </w:pPr>
      <w:r w:rsidRPr="0000595B">
        <w:rPr>
          <w:rFonts w:ascii="Arial" w:hAnsi="Arial" w:cs="Arial"/>
          <w:b/>
          <w:sz w:val="24"/>
          <w:szCs w:val="24"/>
        </w:rPr>
        <w:t>Assess:</w:t>
      </w:r>
      <w:r w:rsidRPr="0000595B">
        <w:rPr>
          <w:rFonts w:ascii="Arial" w:hAnsi="Arial" w:cs="Arial"/>
          <w:sz w:val="24"/>
          <w:szCs w:val="24"/>
        </w:rPr>
        <w:t xml:space="preserve"> when a child is identified as having</w:t>
      </w:r>
      <w:r w:rsidR="0000595B">
        <w:rPr>
          <w:rFonts w:ascii="Arial" w:hAnsi="Arial" w:cs="Arial"/>
          <w:sz w:val="24"/>
          <w:szCs w:val="24"/>
        </w:rPr>
        <w:t xml:space="preserve"> SEND, we use </w:t>
      </w:r>
      <w:r w:rsidRPr="0000595B">
        <w:rPr>
          <w:rFonts w:ascii="Arial" w:hAnsi="Arial" w:cs="Arial"/>
          <w:sz w:val="24"/>
          <w:szCs w:val="24"/>
        </w:rPr>
        <w:t>data from assessments and observations as well as discussions with parents/c</w:t>
      </w:r>
      <w:r w:rsidR="0000595B">
        <w:rPr>
          <w:rFonts w:ascii="Arial" w:hAnsi="Arial" w:cs="Arial"/>
          <w:sz w:val="24"/>
          <w:szCs w:val="24"/>
        </w:rPr>
        <w:t>arers, key staff and the pupil to establish a baseline.</w:t>
      </w:r>
    </w:p>
    <w:p w:rsidR="00551CCA" w:rsidP="00551CCA" w:rsidRDefault="00FE634D" w14:paraId="1E0E132C" w14:textId="72A89874">
      <w:pPr>
        <w:jc w:val="both"/>
        <w:rPr>
          <w:rFonts w:ascii="Arial" w:hAnsi="Arial" w:cs="Arial"/>
          <w:sz w:val="24"/>
          <w:szCs w:val="24"/>
        </w:rPr>
      </w:pPr>
      <w:r w:rsidRPr="0000595B">
        <w:rPr>
          <w:rFonts w:ascii="Arial" w:hAnsi="Arial" w:cs="Arial"/>
          <w:b/>
          <w:sz w:val="24"/>
          <w:szCs w:val="24"/>
        </w:rPr>
        <w:t>Plan</w:t>
      </w:r>
      <w:r w:rsidRPr="0000595B">
        <w:rPr>
          <w:rFonts w:ascii="Arial" w:hAnsi="Arial" w:cs="Arial"/>
          <w:sz w:val="24"/>
          <w:szCs w:val="24"/>
        </w:rPr>
        <w:t>: together we make a plan about what actions need to be taken and what s</w:t>
      </w:r>
      <w:r w:rsidR="0000595B">
        <w:rPr>
          <w:rFonts w:ascii="Arial" w:hAnsi="Arial" w:cs="Arial"/>
          <w:sz w:val="24"/>
          <w:szCs w:val="24"/>
        </w:rPr>
        <w:t>upport needs to be put in place. P</w:t>
      </w:r>
      <w:r w:rsidRPr="00655CF5" w:rsidR="0000595B">
        <w:rPr>
          <w:rFonts w:ascii="Arial" w:hAnsi="Arial" w:cs="Arial"/>
          <w:sz w:val="24"/>
          <w:szCs w:val="24"/>
        </w:rPr>
        <w:t xml:space="preserve">upils </w:t>
      </w:r>
      <w:r w:rsidR="0000595B">
        <w:rPr>
          <w:rFonts w:ascii="Arial" w:hAnsi="Arial" w:cs="Arial"/>
          <w:sz w:val="24"/>
          <w:szCs w:val="24"/>
        </w:rPr>
        <w:t xml:space="preserve">will receive targeted intervention 1:1 or as part of a small group. </w:t>
      </w:r>
      <w:r w:rsidR="00184345">
        <w:rPr>
          <w:rFonts w:ascii="Arial" w:hAnsi="Arial" w:cs="Arial"/>
          <w:sz w:val="24"/>
          <w:szCs w:val="24"/>
        </w:rPr>
        <w:t>Where appropriate, t</w:t>
      </w:r>
      <w:r w:rsidR="0000595B">
        <w:rPr>
          <w:rFonts w:ascii="Arial" w:hAnsi="Arial" w:cs="Arial"/>
          <w:sz w:val="24"/>
          <w:szCs w:val="24"/>
        </w:rPr>
        <w:t xml:space="preserve">hey will also receive some additional adult support and scaffolding of tasks in </w:t>
      </w:r>
      <w:r w:rsidR="00EF386E">
        <w:rPr>
          <w:rFonts w:ascii="Arial" w:hAnsi="Arial" w:cs="Arial"/>
          <w:sz w:val="24"/>
          <w:szCs w:val="24"/>
        </w:rPr>
        <w:t>class. Where</w:t>
      </w:r>
      <w:r w:rsidR="0000595B">
        <w:rPr>
          <w:rFonts w:ascii="Arial" w:hAnsi="Arial" w:cs="Arial"/>
          <w:sz w:val="24"/>
          <w:szCs w:val="24"/>
        </w:rPr>
        <w:t xml:space="preserve"> a pupil’s needs require a more personalised </w:t>
      </w:r>
      <w:r w:rsidRPr="00655CF5" w:rsidR="0000595B">
        <w:rPr>
          <w:rFonts w:ascii="Arial" w:hAnsi="Arial" w:cs="Arial"/>
          <w:sz w:val="24"/>
          <w:szCs w:val="24"/>
        </w:rPr>
        <w:t>p</w:t>
      </w:r>
      <w:r w:rsidR="0000595B">
        <w:rPr>
          <w:rFonts w:ascii="Arial" w:hAnsi="Arial" w:cs="Arial"/>
          <w:sz w:val="24"/>
          <w:szCs w:val="24"/>
        </w:rPr>
        <w:t xml:space="preserve">rogramme of support, an individual Action Plan </w:t>
      </w:r>
      <w:r w:rsidR="00551CCA">
        <w:rPr>
          <w:rFonts w:ascii="Arial" w:hAnsi="Arial" w:cs="Arial"/>
          <w:sz w:val="24"/>
          <w:szCs w:val="24"/>
        </w:rPr>
        <w:t xml:space="preserve">of targets is devised. If outside agencies become involved with the pupil, the targets are usually based on their recommendations. For pupils with EHC Plans, targets are also linked to outcomes on the Plan. </w:t>
      </w:r>
    </w:p>
    <w:p w:rsidRPr="0000595B" w:rsidR="0000595B" w:rsidP="00551CCA" w:rsidRDefault="00FE634D" w14:paraId="3189EDFC" w14:textId="77A469AA">
      <w:pPr>
        <w:jc w:val="both"/>
        <w:rPr>
          <w:rFonts w:ascii="Arial" w:hAnsi="Arial" w:cs="Arial"/>
          <w:sz w:val="24"/>
          <w:szCs w:val="24"/>
        </w:rPr>
      </w:pPr>
      <w:r w:rsidRPr="0000595B">
        <w:rPr>
          <w:rFonts w:ascii="Arial" w:hAnsi="Arial" w:cs="Arial"/>
          <w:b/>
          <w:sz w:val="24"/>
          <w:szCs w:val="24"/>
        </w:rPr>
        <w:t>Do</w:t>
      </w:r>
      <w:r w:rsidRPr="0000595B">
        <w:rPr>
          <w:rFonts w:ascii="Arial" w:hAnsi="Arial" w:cs="Arial"/>
          <w:sz w:val="24"/>
          <w:szCs w:val="24"/>
        </w:rPr>
        <w:t>: the plan is put in place as agreed</w:t>
      </w:r>
      <w:r w:rsidR="00184345">
        <w:rPr>
          <w:rFonts w:ascii="Arial" w:hAnsi="Arial" w:cs="Arial"/>
          <w:sz w:val="24"/>
          <w:szCs w:val="24"/>
        </w:rPr>
        <w:t xml:space="preserve"> and a review date set; usually once a </w:t>
      </w:r>
      <w:r w:rsidR="00BD1121">
        <w:rPr>
          <w:rFonts w:ascii="Arial" w:hAnsi="Arial" w:cs="Arial"/>
          <w:sz w:val="24"/>
          <w:szCs w:val="24"/>
        </w:rPr>
        <w:t>term.</w:t>
      </w:r>
      <w:r w:rsidRPr="0000595B">
        <w:rPr>
          <w:rFonts w:ascii="Arial" w:hAnsi="Arial" w:cs="Arial"/>
          <w:sz w:val="24"/>
          <w:szCs w:val="24"/>
        </w:rPr>
        <w:t xml:space="preserve"> </w:t>
      </w:r>
    </w:p>
    <w:p w:rsidR="005A6B81" w:rsidP="00E43409" w:rsidRDefault="00FE634D" w14:paraId="0C6D9081" w14:textId="3ACF203D">
      <w:pPr>
        <w:tabs>
          <w:tab w:val="left" w:pos="1762"/>
        </w:tabs>
        <w:rPr>
          <w:rFonts w:ascii="Arial" w:hAnsi="Arial" w:cs="Arial"/>
          <w:sz w:val="24"/>
          <w:szCs w:val="24"/>
        </w:rPr>
      </w:pPr>
      <w:r w:rsidRPr="0000595B">
        <w:rPr>
          <w:rFonts w:ascii="Arial" w:hAnsi="Arial" w:cs="Arial"/>
          <w:b/>
          <w:sz w:val="24"/>
          <w:szCs w:val="24"/>
        </w:rPr>
        <w:t>Review</w:t>
      </w:r>
      <w:r w:rsidRPr="0000595B">
        <w:rPr>
          <w:rFonts w:ascii="Arial" w:hAnsi="Arial" w:cs="Arial"/>
          <w:sz w:val="24"/>
          <w:szCs w:val="24"/>
        </w:rPr>
        <w:t xml:space="preserve">: the impact of the provision for the pupil is evaluated. Next steps are established. The cycle may </w:t>
      </w:r>
      <w:r w:rsidRPr="00551CCA">
        <w:rPr>
          <w:rFonts w:ascii="Arial" w:hAnsi="Arial" w:cs="Arial"/>
          <w:sz w:val="24"/>
          <w:szCs w:val="24"/>
        </w:rPr>
        <w:t>begin again.</w:t>
      </w:r>
    </w:p>
    <w:p w:rsidR="005A6B81" w:rsidP="00E43409" w:rsidRDefault="00551CCA" w14:paraId="1DC66FDF" w14:textId="316DF7BA">
      <w:pPr>
        <w:tabs>
          <w:tab w:val="left" w:pos="1762"/>
        </w:tabs>
        <w:rPr>
          <w:rFonts w:ascii="Century Schoolbook" w:hAnsi="Century Schoolbook" w:eastAsia="Times New Roman" w:cs="Segoe UI"/>
          <w:sz w:val="28"/>
          <w:szCs w:val="28"/>
          <w:lang w:eastAsia="en-GB"/>
        </w:rPr>
      </w:pPr>
      <w:r>
        <w:rPr>
          <w:rFonts w:ascii="Arial" w:hAnsi="Arial" w:cs="Arial"/>
          <w:sz w:val="24"/>
          <w:szCs w:val="24"/>
        </w:rPr>
        <w:t>Individual pupil Action Plans are reviewed at least termly and shared with parents</w:t>
      </w:r>
    </w:p>
    <w:p w:rsidR="00FE634D" w:rsidP="00E43409" w:rsidRDefault="00031F47" w14:paraId="4FF99062" w14:textId="780F1031">
      <w:pPr>
        <w:tabs>
          <w:tab w:val="left" w:pos="1762"/>
        </w:tabs>
        <w:rPr>
          <w:rFonts w:ascii="Century Schoolbook" w:hAnsi="Century Schoolbook" w:eastAsia="Times New Roman" w:cs="Segoe UI"/>
          <w:sz w:val="28"/>
          <w:szCs w:val="28"/>
          <w:lang w:eastAsia="en-GB"/>
        </w:rPr>
      </w:pPr>
      <w:r>
        <w:rPr>
          <w:noProof/>
          <w:lang w:val="en-GB" w:eastAsia="en-GB"/>
        </w:rPr>
        <w:drawing>
          <wp:anchor distT="0" distB="0" distL="114300" distR="114300" simplePos="0" relativeHeight="251688965" behindDoc="0" locked="0" layoutInCell="1" allowOverlap="1" wp14:anchorId="5821F5F1" wp14:editId="2E70BD46">
            <wp:simplePos x="0" y="0"/>
            <wp:positionH relativeFrom="margin">
              <wp:align>left</wp:align>
            </wp:positionH>
            <wp:positionV relativeFrom="paragraph">
              <wp:posOffset>158792</wp:posOffset>
            </wp:positionV>
            <wp:extent cx="471805" cy="471805"/>
            <wp:effectExtent l="0" t="0" r="4445" b="4445"/>
            <wp:wrapSquare wrapText="bothSides"/>
            <wp:docPr id="14" name="Picture 14" descr="teaching Icon 2000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aching Icon 200057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18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A3588" w:rsidR="00031F47" w:rsidP="00E43409" w:rsidRDefault="00031F47" w14:paraId="1CD01133" w14:textId="45195643">
      <w:pPr>
        <w:tabs>
          <w:tab w:val="left" w:pos="1762"/>
        </w:tabs>
        <w:rPr>
          <w:rFonts w:ascii="Arial" w:hAnsi="Arial" w:cs="Arial"/>
          <w:b/>
          <w:sz w:val="28"/>
          <w:szCs w:val="28"/>
        </w:rPr>
      </w:pPr>
      <w:r w:rsidRPr="008A3588">
        <w:rPr>
          <w:rFonts w:ascii="Arial" w:hAnsi="Arial" w:cs="Arial"/>
          <w:b/>
          <w:sz w:val="28"/>
          <w:szCs w:val="28"/>
        </w:rPr>
        <w:t>What is our approach to teaching pupils with SEND?</w:t>
      </w:r>
      <w:r w:rsidRPr="008A3588">
        <w:rPr>
          <w:noProof/>
          <w:sz w:val="28"/>
          <w:szCs w:val="28"/>
          <w:lang w:val="en-GB" w:eastAsia="en-GB"/>
        </w:rPr>
        <w:t xml:space="preserve"> </w:t>
      </w:r>
    </w:p>
    <w:p w:rsidRPr="00B51CED" w:rsidR="00E43409" w:rsidP="00E43409" w:rsidRDefault="00E43409" w14:paraId="197C6D61" w14:textId="6ACEF8C5">
      <w:pPr>
        <w:spacing w:after="0" w:line="240" w:lineRule="auto"/>
        <w:textAlignment w:val="baseline"/>
        <w:rPr>
          <w:rFonts w:ascii="Segoe UI" w:hAnsi="Segoe UI" w:eastAsia="Times New Roman" w:cs="Segoe UI"/>
          <w:sz w:val="18"/>
          <w:szCs w:val="18"/>
          <w:lang w:val="en-GB" w:eastAsia="en-GB"/>
        </w:rPr>
      </w:pPr>
      <w:r>
        <w:rPr>
          <w:noProof/>
          <w:lang w:val="en-GB" w:eastAsia="en-GB"/>
        </w:rPr>
        <w:drawing>
          <wp:inline distT="0" distB="0" distL="0" distR="0" wp14:anchorId="31000093" wp14:editId="6822E7C2">
            <wp:extent cx="6743700" cy="85725"/>
            <wp:effectExtent l="0" t="0" r="0" b="9525"/>
            <wp:docPr id="29"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7903ED10">
        <w:rPr>
          <w:rFonts w:ascii="Century Schoolbook" w:hAnsi="Century Schoolbook" w:eastAsia="Times New Roman" w:cs="Segoe UI"/>
          <w:sz w:val="32"/>
          <w:szCs w:val="32"/>
          <w:lang w:val="en-GB" w:eastAsia="en-GB"/>
        </w:rPr>
        <w:t> </w:t>
      </w:r>
    </w:p>
    <w:p w:rsidR="00184345" w:rsidP="00274DB2" w:rsidRDefault="00184345" w14:paraId="5895BD73" w14:textId="6E99D262">
      <w:pPr>
        <w:spacing w:after="0" w:line="240" w:lineRule="auto"/>
        <w:textAlignment w:val="baseline"/>
        <w:rPr>
          <w:rFonts w:ascii="Arial" w:hAnsi="Arial" w:cs="Arial"/>
          <w:sz w:val="24"/>
          <w:szCs w:val="24"/>
        </w:rPr>
      </w:pPr>
      <w:r w:rsidRPr="009C60AA">
        <w:rPr>
          <w:rFonts w:ascii="Arial" w:hAnsi="Arial" w:cs="Arial"/>
          <w:sz w:val="24"/>
          <w:szCs w:val="24"/>
        </w:rPr>
        <w:t xml:space="preserve">Our approach is ambitious, inclusive and based on high quality teaching. This means that lessons are designed to meet the needs of all pupils, including those with SEND. Teachers make adjustments for individual pupils based on the information shared with them and their knowledge of the pupil. They use a range of strategies to enable access to the curriculum so that all pupils know more, remember more and can do more. We make the following adaptations to ensure all students’ needs are met: </w:t>
      </w:r>
    </w:p>
    <w:p w:rsidRPr="009C60AA" w:rsidR="009C60AA" w:rsidP="00274DB2" w:rsidRDefault="009C60AA" w14:paraId="1E28FDB4" w14:textId="77777777">
      <w:pPr>
        <w:spacing w:after="0" w:line="240" w:lineRule="auto"/>
        <w:textAlignment w:val="baseline"/>
        <w:rPr>
          <w:rFonts w:ascii="Arial" w:hAnsi="Arial" w:cs="Arial"/>
          <w:sz w:val="24"/>
          <w:szCs w:val="24"/>
        </w:rPr>
      </w:pPr>
    </w:p>
    <w:p w:rsidRPr="009C60AA" w:rsidR="00184345" w:rsidP="00274DB2" w:rsidRDefault="00184345" w14:paraId="08590FF0" w14:textId="77777777">
      <w:pPr>
        <w:spacing w:after="0" w:line="240" w:lineRule="auto"/>
        <w:textAlignment w:val="baseline"/>
        <w:rPr>
          <w:rFonts w:ascii="Arial" w:hAnsi="Arial" w:cs="Arial"/>
          <w:sz w:val="24"/>
          <w:szCs w:val="24"/>
        </w:rPr>
      </w:pPr>
      <w:r w:rsidRPr="009C60AA">
        <w:rPr>
          <w:rFonts w:ascii="Symbol" w:hAnsi="Symbol" w:eastAsia="Symbol" w:cs="Symbol"/>
          <w:sz w:val="24"/>
          <w:szCs w:val="24"/>
        </w:rPr>
        <w:t>·</w:t>
      </w:r>
      <w:r w:rsidRPr="009C60AA">
        <w:rPr>
          <w:rFonts w:ascii="Arial" w:hAnsi="Arial" w:cs="Arial"/>
          <w:sz w:val="24"/>
          <w:szCs w:val="24"/>
        </w:rPr>
        <w:t xml:space="preserve"> Scaffolding our curriculum to ensure all students are able to access it, for example, by grouping, 1:1 work, content of the lesson, reducing the cognitive load and providing feedback.</w:t>
      </w:r>
    </w:p>
    <w:p w:rsidRPr="009C60AA" w:rsidR="00184345" w:rsidP="00274DB2" w:rsidRDefault="00184345" w14:paraId="342113A8" w14:textId="77777777">
      <w:pPr>
        <w:spacing w:after="0" w:line="240" w:lineRule="auto"/>
        <w:textAlignment w:val="baseline"/>
        <w:rPr>
          <w:rFonts w:ascii="Arial" w:hAnsi="Arial" w:cs="Arial"/>
          <w:sz w:val="24"/>
          <w:szCs w:val="24"/>
        </w:rPr>
      </w:pPr>
      <w:r w:rsidRPr="009C60AA">
        <w:rPr>
          <w:rFonts w:ascii="Arial" w:hAnsi="Arial" w:cs="Arial"/>
          <w:sz w:val="24"/>
          <w:szCs w:val="24"/>
        </w:rPr>
        <w:t xml:space="preserve"> </w:t>
      </w:r>
      <w:r w:rsidRPr="009C60AA">
        <w:rPr>
          <w:rFonts w:ascii="Symbol" w:hAnsi="Symbol" w:eastAsia="Symbol" w:cs="Symbol"/>
          <w:sz w:val="24"/>
          <w:szCs w:val="24"/>
        </w:rPr>
        <w:t>·</w:t>
      </w:r>
      <w:r w:rsidRPr="009C60AA">
        <w:rPr>
          <w:rFonts w:ascii="Arial" w:hAnsi="Arial" w:cs="Arial"/>
          <w:sz w:val="24"/>
          <w:szCs w:val="24"/>
        </w:rPr>
        <w:t xml:space="preserve"> Adapting our resources and staffing</w:t>
      </w:r>
    </w:p>
    <w:p w:rsidRPr="009C60AA" w:rsidR="00184345" w:rsidP="00274DB2" w:rsidRDefault="00184345" w14:paraId="3F1FC265" w14:textId="77777777">
      <w:pPr>
        <w:spacing w:after="0" w:line="240" w:lineRule="auto"/>
        <w:textAlignment w:val="baseline"/>
        <w:rPr>
          <w:rFonts w:ascii="Arial" w:hAnsi="Arial" w:cs="Arial"/>
          <w:sz w:val="24"/>
          <w:szCs w:val="24"/>
        </w:rPr>
      </w:pPr>
      <w:r w:rsidRPr="009C60AA">
        <w:rPr>
          <w:rFonts w:ascii="Arial" w:hAnsi="Arial" w:cs="Arial"/>
          <w:sz w:val="24"/>
          <w:szCs w:val="24"/>
        </w:rPr>
        <w:t xml:space="preserve"> </w:t>
      </w:r>
      <w:r w:rsidRPr="009C60AA">
        <w:rPr>
          <w:rFonts w:ascii="Symbol" w:hAnsi="Symbol" w:eastAsia="Symbol" w:cs="Symbol"/>
          <w:sz w:val="24"/>
          <w:szCs w:val="24"/>
        </w:rPr>
        <w:t>·</w:t>
      </w:r>
      <w:r w:rsidRPr="009C60AA">
        <w:rPr>
          <w:rFonts w:ascii="Arial" w:hAnsi="Arial" w:cs="Arial"/>
          <w:sz w:val="24"/>
          <w:szCs w:val="24"/>
        </w:rPr>
        <w:t xml:space="preserve"> Using recommended aids, such as seating arrangements, use of technology, visual timetables, larger fonts, etc. </w:t>
      </w:r>
    </w:p>
    <w:p w:rsidR="00102000" w:rsidP="00102000" w:rsidRDefault="00184345" w14:paraId="1959E884" w14:textId="77777777">
      <w:pPr>
        <w:jc w:val="both"/>
        <w:rPr>
          <w:rFonts w:ascii="Arial" w:hAnsi="Arial" w:cs="Arial"/>
          <w:sz w:val="24"/>
          <w:szCs w:val="24"/>
        </w:rPr>
      </w:pPr>
      <w:r w:rsidRPr="009C60AA">
        <w:rPr>
          <w:rFonts w:ascii="Arial" w:hAnsi="Arial" w:cs="Arial"/>
          <w:sz w:val="24"/>
          <w:szCs w:val="24"/>
        </w:rPr>
        <w:t xml:space="preserve"> </w:t>
      </w:r>
      <w:r w:rsidRPr="009C60AA">
        <w:rPr>
          <w:rFonts w:ascii="Symbol" w:hAnsi="Symbol" w:eastAsia="Symbol" w:cs="Symbol"/>
          <w:sz w:val="24"/>
          <w:szCs w:val="24"/>
        </w:rPr>
        <w:t>·</w:t>
      </w:r>
      <w:r w:rsidRPr="009C60AA">
        <w:rPr>
          <w:rFonts w:ascii="Arial" w:hAnsi="Arial" w:cs="Arial"/>
          <w:sz w:val="24"/>
          <w:szCs w:val="24"/>
        </w:rPr>
        <w:t xml:space="preserve"> Adapting our teaching, for example, giving longer processing times, pre-teaching of key vocabulary, reading instructions aloud</w:t>
      </w:r>
      <w:r w:rsidRPr="009C60AA" w:rsidR="009C60AA">
        <w:rPr>
          <w:rFonts w:ascii="Arial" w:hAnsi="Arial" w:cs="Arial"/>
          <w:sz w:val="24"/>
          <w:szCs w:val="24"/>
        </w:rPr>
        <w:t>, groups</w:t>
      </w:r>
      <w:r w:rsidRPr="009C60AA">
        <w:rPr>
          <w:rFonts w:ascii="Arial" w:hAnsi="Arial" w:cs="Arial"/>
          <w:sz w:val="24"/>
          <w:szCs w:val="24"/>
        </w:rPr>
        <w:t xml:space="preserve"> and brain/movement breaks</w:t>
      </w:r>
      <w:r w:rsidRPr="009C60AA" w:rsidR="009C60AA">
        <w:rPr>
          <w:rFonts w:ascii="Arial" w:hAnsi="Arial" w:cs="Arial"/>
          <w:sz w:val="24"/>
          <w:szCs w:val="24"/>
        </w:rPr>
        <w:t xml:space="preserve"> revisiting learning </w:t>
      </w:r>
      <w:r w:rsidR="009C60AA">
        <w:rPr>
          <w:rFonts w:ascii="Arial" w:hAnsi="Arial" w:cs="Arial"/>
          <w:sz w:val="24"/>
          <w:szCs w:val="24"/>
        </w:rPr>
        <w:t>from</w:t>
      </w:r>
      <w:r w:rsidRPr="009C60AA" w:rsidR="009C60AA">
        <w:rPr>
          <w:rFonts w:ascii="Arial" w:hAnsi="Arial" w:cs="Arial"/>
          <w:sz w:val="24"/>
          <w:szCs w:val="24"/>
        </w:rPr>
        <w:t xml:space="preserve"> lessons 1:1 or in small</w:t>
      </w:r>
      <w:r w:rsidR="009C60AA">
        <w:rPr>
          <w:rFonts w:ascii="Arial" w:hAnsi="Arial" w:cs="Arial"/>
          <w:sz w:val="24"/>
          <w:szCs w:val="24"/>
        </w:rPr>
        <w:t xml:space="preserve"> groups.</w:t>
      </w:r>
      <w:r w:rsidRPr="00102000" w:rsidR="00102000">
        <w:rPr>
          <w:rFonts w:ascii="Arial" w:hAnsi="Arial" w:cs="Arial"/>
          <w:sz w:val="24"/>
          <w:szCs w:val="24"/>
        </w:rPr>
        <w:t xml:space="preserve"> </w:t>
      </w:r>
    </w:p>
    <w:p w:rsidR="00C113A3" w:rsidP="00274DB2" w:rsidRDefault="00C113A3" w14:paraId="4126B006" w14:textId="6901231D">
      <w:pPr>
        <w:spacing w:after="0" w:line="240" w:lineRule="auto"/>
        <w:textAlignment w:val="baseline"/>
        <w:rPr>
          <w:rFonts w:ascii="Arial" w:hAnsi="Arial" w:cs="Arial"/>
          <w:sz w:val="24"/>
          <w:szCs w:val="24"/>
        </w:rPr>
      </w:pPr>
    </w:p>
    <w:p w:rsidR="00C113A3" w:rsidP="00274DB2" w:rsidRDefault="008A3588" w14:paraId="7E5B7E53" w14:textId="6BAD01B9">
      <w:pPr>
        <w:spacing w:after="0" w:line="240" w:lineRule="auto"/>
        <w:textAlignment w:val="baseline"/>
        <w:rPr>
          <w:rFonts w:ascii="Arial" w:hAnsi="Arial" w:cs="Arial"/>
          <w:sz w:val="24"/>
          <w:szCs w:val="24"/>
        </w:rPr>
      </w:pPr>
      <w:r>
        <w:rPr>
          <w:noProof/>
          <w:lang w:val="en-GB" w:eastAsia="en-GB"/>
        </w:rPr>
        <w:drawing>
          <wp:anchor distT="0" distB="0" distL="114300" distR="114300" simplePos="0" relativeHeight="251689989" behindDoc="0" locked="0" layoutInCell="1" allowOverlap="1" wp14:anchorId="7E7659CE" wp14:editId="0E92A90D">
            <wp:simplePos x="0" y="0"/>
            <wp:positionH relativeFrom="margin">
              <wp:posOffset>-59055</wp:posOffset>
            </wp:positionH>
            <wp:positionV relativeFrom="paragraph">
              <wp:posOffset>11430</wp:posOffset>
            </wp:positionV>
            <wp:extent cx="532130" cy="532130"/>
            <wp:effectExtent l="0" t="0" r="1270" b="1270"/>
            <wp:wrapSquare wrapText="bothSides"/>
            <wp:docPr id="8" name="Picture 8" descr="expertise Icon 595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ertise Icon 595228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2130" cy="5321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A3588" w:rsidR="00C113A3" w:rsidP="00274DB2" w:rsidRDefault="00C113A3" w14:paraId="7D80B6A1" w14:textId="553CC3A1">
      <w:pPr>
        <w:spacing w:after="0" w:line="240" w:lineRule="auto"/>
        <w:textAlignment w:val="baseline"/>
        <w:rPr>
          <w:rFonts w:ascii="Arial" w:hAnsi="Arial" w:cs="Arial"/>
          <w:b/>
          <w:bCs/>
          <w:sz w:val="28"/>
          <w:szCs w:val="28"/>
        </w:rPr>
      </w:pPr>
      <w:r w:rsidRPr="008A3588">
        <w:rPr>
          <w:rFonts w:ascii="Arial" w:hAnsi="Arial" w:cs="Arial"/>
          <w:b/>
          <w:bCs/>
          <w:sz w:val="28"/>
          <w:szCs w:val="28"/>
        </w:rPr>
        <w:t>What expertise and training do staff have to support pupils with SEND?</w:t>
      </w:r>
    </w:p>
    <w:p w:rsidR="00C113A3" w:rsidP="00274DB2" w:rsidRDefault="00C113A3" w14:paraId="51C0216D" w14:textId="00901073">
      <w:pPr>
        <w:spacing w:after="0" w:line="240" w:lineRule="auto"/>
        <w:textAlignment w:val="baseline"/>
        <w:rPr>
          <w:rFonts w:ascii="Arial" w:hAnsi="Arial" w:cs="Arial"/>
          <w:sz w:val="24"/>
          <w:szCs w:val="24"/>
        </w:rPr>
      </w:pPr>
      <w:r>
        <w:rPr>
          <w:noProof/>
          <w:lang w:val="en-GB" w:eastAsia="en-GB"/>
        </w:rPr>
        <w:drawing>
          <wp:inline distT="0" distB="0" distL="0" distR="0" wp14:anchorId="31D3B943" wp14:editId="2276FCA2">
            <wp:extent cx="6743700" cy="85725"/>
            <wp:effectExtent l="0" t="0" r="0" b="9525"/>
            <wp:docPr id="6"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p>
    <w:p w:rsidR="00C113A3" w:rsidP="00C113A3" w:rsidRDefault="00C113A3" w14:paraId="4161277E" w14:textId="77777777">
      <w:pPr>
        <w:jc w:val="both"/>
        <w:rPr>
          <w:rFonts w:ascii="Arial" w:hAnsi="Arial" w:cs="Arial"/>
          <w:sz w:val="24"/>
          <w:szCs w:val="24"/>
        </w:rPr>
      </w:pPr>
      <w:r w:rsidRPr="00655CF5">
        <w:rPr>
          <w:rFonts w:ascii="Arial" w:hAnsi="Arial" w:cs="Arial"/>
          <w:sz w:val="24"/>
          <w:szCs w:val="24"/>
        </w:rPr>
        <w:t xml:space="preserve">A continual, robust staff training schedule ensures all staff have a comprehensive knowledge and understanding of how to meet the needs of pupils with SEND, across all four areas of need, via quality first teaching, small group intervention or 1:1 support. </w:t>
      </w:r>
    </w:p>
    <w:p w:rsidRPr="00F33C72" w:rsidR="00F33C72" w:rsidP="00C113A3" w:rsidRDefault="00F33C72" w14:paraId="60FAC897" w14:textId="647DC33C">
      <w:pPr>
        <w:jc w:val="both"/>
        <w:rPr>
          <w:rFonts w:ascii="Arial" w:hAnsi="Arial" w:cs="Arial"/>
          <w:sz w:val="24"/>
          <w:szCs w:val="24"/>
        </w:rPr>
      </w:pPr>
      <w:r w:rsidRPr="00F33C72">
        <w:rPr>
          <w:rFonts w:ascii="Arial" w:hAnsi="Arial" w:cs="Arial"/>
          <w:sz w:val="24"/>
          <w:szCs w:val="24"/>
        </w:rPr>
        <w:t>The SENDCO has completed the National Award for SEND coordination.</w:t>
      </w:r>
    </w:p>
    <w:p w:rsidRPr="00655CF5" w:rsidR="00F33C72" w:rsidP="00C113A3" w:rsidRDefault="00F33C72" w14:paraId="1D629933" w14:textId="30C6F9C0">
      <w:pPr>
        <w:jc w:val="both"/>
        <w:rPr>
          <w:rFonts w:ascii="Arial" w:hAnsi="Arial" w:cs="Arial"/>
          <w:sz w:val="24"/>
          <w:szCs w:val="24"/>
        </w:rPr>
      </w:pPr>
      <w:r>
        <w:rPr>
          <w:rFonts w:ascii="Arial" w:hAnsi="Arial" w:cs="Arial"/>
          <w:sz w:val="24"/>
          <w:szCs w:val="24"/>
        </w:rPr>
        <w:t>Examples of other areas of training and expertise:</w:t>
      </w:r>
    </w:p>
    <w:p w:rsidR="00C113A3" w:rsidP="00C113A3" w:rsidRDefault="00C113A3" w14:paraId="55F5740F" w14:textId="77777777">
      <w:pPr>
        <w:pStyle w:val="ListParagraph"/>
        <w:numPr>
          <w:ilvl w:val="0"/>
          <w:numId w:val="12"/>
        </w:numPr>
        <w:jc w:val="both"/>
        <w:rPr>
          <w:rFonts w:ascii="Arial" w:hAnsi="Arial" w:cs="Arial"/>
          <w:sz w:val="24"/>
          <w:szCs w:val="24"/>
        </w:rPr>
      </w:pPr>
      <w:r w:rsidRPr="00F33C72">
        <w:rPr>
          <w:rFonts w:ascii="Arial" w:hAnsi="Arial" w:cs="Arial"/>
          <w:b/>
          <w:bCs/>
          <w:sz w:val="24"/>
          <w:szCs w:val="24"/>
        </w:rPr>
        <w:t>Communication</w:t>
      </w:r>
      <w:r w:rsidRPr="00655CF5">
        <w:rPr>
          <w:rFonts w:ascii="Arial" w:hAnsi="Arial" w:cs="Arial"/>
          <w:sz w:val="24"/>
          <w:szCs w:val="24"/>
        </w:rPr>
        <w:t>-Makaton (signing)</w:t>
      </w:r>
    </w:p>
    <w:p w:rsidR="00C113A3" w:rsidP="00C113A3" w:rsidRDefault="00C113A3" w14:paraId="44725531" w14:textId="5038C9D9">
      <w:pPr>
        <w:pStyle w:val="ListParagraph"/>
        <w:numPr>
          <w:ilvl w:val="3"/>
          <w:numId w:val="12"/>
        </w:numPr>
        <w:jc w:val="both"/>
        <w:rPr>
          <w:rFonts w:ascii="Arial" w:hAnsi="Arial" w:cs="Arial"/>
          <w:sz w:val="24"/>
          <w:szCs w:val="24"/>
        </w:rPr>
      </w:pPr>
      <w:r w:rsidRPr="00655CF5">
        <w:rPr>
          <w:rFonts w:ascii="Arial" w:hAnsi="Arial" w:cs="Arial"/>
          <w:sz w:val="24"/>
          <w:szCs w:val="24"/>
        </w:rPr>
        <w:t>PECS (Picture Exchange Communication System)</w:t>
      </w:r>
    </w:p>
    <w:p w:rsidR="001811AD" w:rsidP="00C113A3" w:rsidRDefault="001811AD" w14:paraId="2DA4640C" w14:textId="074F6FE2">
      <w:pPr>
        <w:pStyle w:val="ListParagraph"/>
        <w:numPr>
          <w:ilvl w:val="3"/>
          <w:numId w:val="12"/>
        </w:numPr>
        <w:jc w:val="both"/>
        <w:rPr>
          <w:rFonts w:ascii="Arial" w:hAnsi="Arial" w:cs="Arial"/>
          <w:sz w:val="24"/>
          <w:szCs w:val="24"/>
        </w:rPr>
      </w:pPr>
      <w:r>
        <w:rPr>
          <w:rFonts w:ascii="Arial" w:hAnsi="Arial" w:cs="Arial"/>
          <w:sz w:val="24"/>
          <w:szCs w:val="24"/>
        </w:rPr>
        <w:t>ALDs (Aided Language Displays) and Communication books</w:t>
      </w:r>
    </w:p>
    <w:p w:rsidRPr="001811AD" w:rsidR="001811AD" w:rsidP="00C113A3" w:rsidRDefault="001811AD" w14:paraId="0D83E422" w14:textId="6CA126F3">
      <w:pPr>
        <w:pStyle w:val="ListParagraph"/>
        <w:numPr>
          <w:ilvl w:val="3"/>
          <w:numId w:val="12"/>
        </w:numPr>
        <w:jc w:val="both"/>
        <w:rPr>
          <w:rFonts w:ascii="Arial" w:hAnsi="Arial" w:cs="Arial"/>
          <w:sz w:val="24"/>
          <w:szCs w:val="24"/>
        </w:rPr>
      </w:pPr>
      <w:r>
        <w:rPr>
          <w:rFonts w:ascii="Arial" w:hAnsi="Arial" w:cs="Arial"/>
          <w:sz w:val="24"/>
          <w:szCs w:val="24"/>
        </w:rPr>
        <w:t>PODD (</w:t>
      </w:r>
      <w:r w:rsidRPr="001811AD">
        <w:rPr>
          <w:rFonts w:ascii="Arial" w:hAnsi="Arial" w:cs="Arial"/>
          <w:sz w:val="24"/>
          <w:szCs w:val="24"/>
        </w:rPr>
        <w:t>Pragmatic Organisation Dynamic Display</w:t>
      </w:r>
      <w:r>
        <w:rPr>
          <w:rFonts w:ascii="Arial" w:hAnsi="Arial" w:cs="Arial"/>
          <w:sz w:val="24"/>
          <w:szCs w:val="24"/>
        </w:rPr>
        <w:t>s)</w:t>
      </w:r>
    </w:p>
    <w:p w:rsidR="00C113A3" w:rsidP="00C113A3" w:rsidRDefault="00C113A3" w14:paraId="713B084C" w14:textId="7ADE1490">
      <w:pPr>
        <w:pStyle w:val="ListParagraph"/>
        <w:numPr>
          <w:ilvl w:val="3"/>
          <w:numId w:val="12"/>
        </w:numPr>
        <w:jc w:val="both"/>
        <w:rPr>
          <w:rFonts w:ascii="Arial" w:hAnsi="Arial" w:cs="Arial"/>
          <w:sz w:val="24"/>
          <w:szCs w:val="24"/>
        </w:rPr>
      </w:pPr>
      <w:r w:rsidRPr="00655CF5">
        <w:rPr>
          <w:rFonts w:ascii="Arial" w:hAnsi="Arial" w:cs="Arial"/>
          <w:sz w:val="24"/>
          <w:szCs w:val="24"/>
        </w:rPr>
        <w:t>Intensive Interaction</w:t>
      </w:r>
    </w:p>
    <w:p w:rsidRPr="00655CF5" w:rsidR="00F33C72" w:rsidP="00C113A3" w:rsidRDefault="00F33C72" w14:paraId="34C7BFA4" w14:textId="7E32870E">
      <w:pPr>
        <w:pStyle w:val="ListParagraph"/>
        <w:numPr>
          <w:ilvl w:val="3"/>
          <w:numId w:val="12"/>
        </w:numPr>
        <w:jc w:val="both"/>
        <w:rPr>
          <w:rFonts w:ascii="Arial" w:hAnsi="Arial" w:cs="Arial"/>
          <w:sz w:val="24"/>
          <w:szCs w:val="24"/>
        </w:rPr>
      </w:pPr>
      <w:r>
        <w:rPr>
          <w:rFonts w:ascii="Arial" w:hAnsi="Arial" w:cs="Arial"/>
          <w:sz w:val="24"/>
          <w:szCs w:val="24"/>
        </w:rPr>
        <w:t>TACPAC</w:t>
      </w:r>
    </w:p>
    <w:p w:rsidR="00C113A3" w:rsidP="00C113A3" w:rsidRDefault="00C113A3" w14:paraId="00BA411A" w14:textId="1026233C">
      <w:pPr>
        <w:pStyle w:val="ListParagraph"/>
        <w:numPr>
          <w:ilvl w:val="3"/>
          <w:numId w:val="12"/>
        </w:numPr>
        <w:jc w:val="both"/>
        <w:rPr>
          <w:rFonts w:ascii="Arial" w:hAnsi="Arial" w:cs="Arial"/>
          <w:sz w:val="24"/>
          <w:szCs w:val="24"/>
        </w:rPr>
      </w:pPr>
      <w:r w:rsidRPr="00655CF5">
        <w:rPr>
          <w:rFonts w:ascii="Arial" w:hAnsi="Arial" w:cs="Arial"/>
          <w:sz w:val="24"/>
          <w:szCs w:val="24"/>
        </w:rPr>
        <w:t xml:space="preserve">Direct teaching of Speech &amp; Language Therapy/Wellcomm </w:t>
      </w:r>
      <w:r w:rsidR="00DC49EA">
        <w:rPr>
          <w:rFonts w:ascii="Arial" w:hAnsi="Arial" w:cs="Arial"/>
          <w:sz w:val="24"/>
          <w:szCs w:val="24"/>
        </w:rPr>
        <w:t xml:space="preserve">(Language assessment) </w:t>
      </w:r>
      <w:r w:rsidRPr="00655CF5">
        <w:rPr>
          <w:rFonts w:ascii="Arial" w:hAnsi="Arial" w:cs="Arial"/>
          <w:sz w:val="24"/>
          <w:szCs w:val="24"/>
        </w:rPr>
        <w:t>targets</w:t>
      </w:r>
    </w:p>
    <w:p w:rsidRPr="00CD046D" w:rsidR="00CD046D" w:rsidP="00F33C72" w:rsidRDefault="00F33C72" w14:paraId="095CD0DE" w14:textId="77777777">
      <w:pPr>
        <w:pStyle w:val="ListParagraph"/>
        <w:numPr>
          <w:ilvl w:val="3"/>
          <w:numId w:val="12"/>
        </w:numPr>
        <w:jc w:val="both"/>
        <w:rPr>
          <w:rFonts w:ascii="Arial" w:hAnsi="Arial" w:cs="Arial"/>
          <w:sz w:val="24"/>
          <w:szCs w:val="24"/>
        </w:rPr>
      </w:pPr>
      <w:r>
        <w:rPr>
          <w:rFonts w:ascii="Arial" w:hAnsi="Arial" w:cs="Arial"/>
          <w:sz w:val="24"/>
          <w:szCs w:val="24"/>
        </w:rPr>
        <w:t>Early Talk Boost and Talk Boost</w:t>
      </w:r>
      <w:r w:rsidRPr="00CD046D" w:rsidR="00CD046D">
        <w:t xml:space="preserve"> </w:t>
      </w:r>
    </w:p>
    <w:p w:rsidR="00F33C72" w:rsidP="00F33C72" w:rsidRDefault="00F33C72" w14:paraId="6E3F8141" w14:textId="77777777">
      <w:pPr>
        <w:pStyle w:val="ListParagraph"/>
        <w:ind w:left="1778"/>
        <w:jc w:val="both"/>
        <w:rPr>
          <w:rFonts w:ascii="Arial" w:hAnsi="Arial" w:cs="Arial"/>
          <w:sz w:val="24"/>
          <w:szCs w:val="24"/>
        </w:rPr>
      </w:pPr>
    </w:p>
    <w:p w:rsidR="00CD046D" w:rsidP="00F33C72" w:rsidRDefault="00DC49EA" w14:paraId="71B16A06" w14:textId="355556C9">
      <w:pPr>
        <w:pStyle w:val="ListParagraph"/>
        <w:numPr>
          <w:ilvl w:val="0"/>
          <w:numId w:val="12"/>
        </w:numPr>
        <w:jc w:val="both"/>
        <w:rPr>
          <w:rFonts w:ascii="Arial" w:hAnsi="Arial" w:cs="Arial"/>
          <w:sz w:val="24"/>
          <w:szCs w:val="24"/>
        </w:rPr>
      </w:pPr>
      <w:r>
        <w:rPr>
          <w:rFonts w:ascii="Arial" w:hAnsi="Arial" w:cs="Arial"/>
          <w:sz w:val="24"/>
          <w:szCs w:val="24"/>
        </w:rPr>
        <w:t>Read, Write, Inc (</w:t>
      </w:r>
      <w:r w:rsidR="00CD046D">
        <w:rPr>
          <w:rFonts w:ascii="Arial" w:hAnsi="Arial" w:cs="Arial"/>
          <w:sz w:val="24"/>
          <w:szCs w:val="24"/>
        </w:rPr>
        <w:t>RWI</w:t>
      </w:r>
      <w:r>
        <w:rPr>
          <w:rFonts w:ascii="Arial" w:hAnsi="Arial" w:cs="Arial"/>
          <w:sz w:val="24"/>
          <w:szCs w:val="24"/>
        </w:rPr>
        <w:t>)</w:t>
      </w:r>
      <w:r w:rsidR="00CD046D">
        <w:rPr>
          <w:rFonts w:ascii="Arial" w:hAnsi="Arial" w:cs="Arial"/>
          <w:sz w:val="24"/>
          <w:szCs w:val="24"/>
        </w:rPr>
        <w:t xml:space="preserve"> tutors working 1:1 with pupils targeted for additional reading and phonics</w:t>
      </w:r>
    </w:p>
    <w:p w:rsidRPr="00F33C72" w:rsidR="00F33C72" w:rsidP="00F33C72" w:rsidRDefault="00F33C72" w14:paraId="6ACD488F" w14:textId="66B2BAB4">
      <w:pPr>
        <w:pStyle w:val="ListParagraph"/>
        <w:numPr>
          <w:ilvl w:val="0"/>
          <w:numId w:val="12"/>
        </w:numPr>
        <w:jc w:val="both"/>
        <w:rPr>
          <w:rFonts w:ascii="Arial" w:hAnsi="Arial" w:cs="Arial"/>
          <w:sz w:val="24"/>
          <w:szCs w:val="24"/>
        </w:rPr>
      </w:pPr>
      <w:r>
        <w:rPr>
          <w:rFonts w:ascii="Arial" w:hAnsi="Arial" w:cs="Arial"/>
          <w:sz w:val="24"/>
          <w:szCs w:val="24"/>
        </w:rPr>
        <w:t>D</w:t>
      </w:r>
      <w:r w:rsidRPr="00655CF5">
        <w:rPr>
          <w:rFonts w:ascii="Arial" w:hAnsi="Arial" w:cs="Arial"/>
          <w:sz w:val="24"/>
          <w:szCs w:val="24"/>
        </w:rPr>
        <w:t>elivery of exercise programmes devised by a Physiotherapist</w:t>
      </w:r>
      <w:r>
        <w:rPr>
          <w:rFonts w:ascii="Arial" w:hAnsi="Arial" w:cs="Arial"/>
          <w:sz w:val="24"/>
          <w:szCs w:val="24"/>
        </w:rPr>
        <w:t xml:space="preserve"> and Occupational Therapy</w:t>
      </w:r>
    </w:p>
    <w:p w:rsidR="00CD046D" w:rsidP="00CD046D" w:rsidRDefault="00CD046D" w14:paraId="0E879107" w14:textId="77777777">
      <w:pPr>
        <w:pStyle w:val="ListParagraph"/>
        <w:numPr>
          <w:ilvl w:val="0"/>
          <w:numId w:val="12"/>
        </w:numPr>
        <w:jc w:val="both"/>
        <w:rPr>
          <w:rFonts w:ascii="Arial" w:hAnsi="Arial" w:cs="Arial"/>
          <w:sz w:val="24"/>
          <w:szCs w:val="24"/>
        </w:rPr>
      </w:pPr>
      <w:r w:rsidRPr="00CD046D">
        <w:rPr>
          <w:rFonts w:ascii="Arial" w:hAnsi="Arial" w:cs="Arial"/>
          <w:sz w:val="24"/>
          <w:szCs w:val="24"/>
        </w:rPr>
        <w:t>Autism and key strategies</w:t>
      </w:r>
      <w:r>
        <w:rPr>
          <w:rFonts w:ascii="Arial" w:hAnsi="Arial" w:cs="Arial"/>
          <w:sz w:val="24"/>
          <w:szCs w:val="24"/>
        </w:rPr>
        <w:t>, including</w:t>
      </w:r>
      <w:r>
        <w:t xml:space="preserve"> </w:t>
      </w:r>
      <w:r w:rsidRPr="00F33C72" w:rsidR="00C113A3">
        <w:rPr>
          <w:rFonts w:ascii="Arial" w:hAnsi="Arial" w:cs="Arial"/>
          <w:b/>
          <w:bCs/>
          <w:sz w:val="24"/>
          <w:szCs w:val="24"/>
        </w:rPr>
        <w:t>TEACCH</w:t>
      </w:r>
      <w:r w:rsidRPr="00655CF5" w:rsidR="00C113A3">
        <w:rPr>
          <w:rFonts w:ascii="Arial" w:hAnsi="Arial" w:cs="Arial"/>
          <w:sz w:val="24"/>
          <w:szCs w:val="24"/>
        </w:rPr>
        <w:t xml:space="preserve"> (Treatment and Education of Autistic and Communication related handicapped Children)</w:t>
      </w:r>
    </w:p>
    <w:p w:rsidR="00CD046D" w:rsidP="00CD046D" w:rsidRDefault="00C113A3" w14:paraId="27A56382" w14:textId="5F37FD86">
      <w:pPr>
        <w:pStyle w:val="ListParagraph"/>
        <w:numPr>
          <w:ilvl w:val="0"/>
          <w:numId w:val="12"/>
        </w:numPr>
        <w:jc w:val="both"/>
        <w:rPr>
          <w:rFonts w:ascii="Arial" w:hAnsi="Arial" w:cs="Arial"/>
          <w:sz w:val="24"/>
          <w:szCs w:val="24"/>
        </w:rPr>
      </w:pPr>
      <w:r w:rsidRPr="00CD046D">
        <w:rPr>
          <w:rFonts w:ascii="Arial" w:hAnsi="Arial" w:cs="Arial"/>
          <w:sz w:val="24"/>
          <w:szCs w:val="24"/>
        </w:rPr>
        <w:t>Implementing individualised sensory diets</w:t>
      </w:r>
      <w:r w:rsidRPr="00CD046D" w:rsidR="00CD046D">
        <w:rPr>
          <w:rFonts w:ascii="Arial" w:hAnsi="Arial" w:cs="Arial"/>
          <w:sz w:val="24"/>
          <w:szCs w:val="24"/>
        </w:rPr>
        <w:t xml:space="preserve"> </w:t>
      </w:r>
      <w:r w:rsidR="00CD046D">
        <w:rPr>
          <w:rFonts w:ascii="Arial" w:hAnsi="Arial" w:cs="Arial"/>
          <w:sz w:val="24"/>
          <w:szCs w:val="24"/>
        </w:rPr>
        <w:t>with guidance from CCAT (Complex Communication and Autism Team)</w:t>
      </w:r>
    </w:p>
    <w:p w:rsidRPr="00CD046D" w:rsidR="00CD046D" w:rsidP="00CD046D" w:rsidRDefault="00CD046D" w14:paraId="6C46F117" w14:textId="22093F4E">
      <w:pPr>
        <w:pStyle w:val="ListParagraph"/>
        <w:numPr>
          <w:ilvl w:val="0"/>
          <w:numId w:val="12"/>
        </w:numPr>
        <w:jc w:val="both"/>
        <w:rPr>
          <w:rFonts w:ascii="Arial" w:hAnsi="Arial" w:cs="Arial"/>
          <w:sz w:val="24"/>
          <w:szCs w:val="24"/>
        </w:rPr>
      </w:pPr>
      <w:r w:rsidRPr="00CD046D">
        <w:rPr>
          <w:rFonts w:ascii="Arial" w:hAnsi="Arial" w:cs="Arial"/>
          <w:sz w:val="24"/>
          <w:szCs w:val="24"/>
        </w:rPr>
        <w:t>Supporting visual and hearing impairment working in conjunction with Sandwell Sensory Support Team</w:t>
      </w:r>
    </w:p>
    <w:p w:rsidR="00C113A3" w:rsidP="00C113A3" w:rsidRDefault="00C113A3" w14:paraId="49DA752A" w14:textId="2A459528">
      <w:pPr>
        <w:pStyle w:val="ListParagraph"/>
        <w:numPr>
          <w:ilvl w:val="0"/>
          <w:numId w:val="12"/>
        </w:numPr>
        <w:jc w:val="both"/>
        <w:rPr>
          <w:rFonts w:ascii="Arial" w:hAnsi="Arial" w:cs="Arial"/>
          <w:sz w:val="24"/>
          <w:szCs w:val="24"/>
        </w:rPr>
      </w:pPr>
      <w:r w:rsidRPr="00655CF5">
        <w:rPr>
          <w:rFonts w:ascii="Arial" w:hAnsi="Arial" w:cs="Arial"/>
          <w:sz w:val="24"/>
          <w:szCs w:val="24"/>
        </w:rPr>
        <w:t xml:space="preserve">A </w:t>
      </w:r>
      <w:r w:rsidR="00F33C72">
        <w:rPr>
          <w:rFonts w:ascii="Arial" w:hAnsi="Arial" w:cs="Arial"/>
          <w:sz w:val="24"/>
          <w:szCs w:val="24"/>
        </w:rPr>
        <w:t xml:space="preserve">Mental Health Lead and Pastoral </w:t>
      </w:r>
      <w:r w:rsidRPr="00655CF5">
        <w:rPr>
          <w:rFonts w:ascii="Arial" w:hAnsi="Arial" w:cs="Arial"/>
          <w:sz w:val="24"/>
          <w:szCs w:val="24"/>
        </w:rPr>
        <w:t>Mentor trained to support pupils with SEMH concerns</w:t>
      </w:r>
    </w:p>
    <w:p w:rsidRPr="00655CF5" w:rsidR="00F33C72" w:rsidP="00F33C72" w:rsidRDefault="00F33C72" w14:paraId="4A77EAC2" w14:textId="77777777">
      <w:pPr>
        <w:pStyle w:val="ListParagraph"/>
        <w:jc w:val="both"/>
        <w:rPr>
          <w:rFonts w:ascii="Arial" w:hAnsi="Arial" w:cs="Arial"/>
          <w:sz w:val="24"/>
          <w:szCs w:val="24"/>
        </w:rPr>
      </w:pPr>
    </w:p>
    <w:p w:rsidRPr="00C54BC2" w:rsidR="00074809" w:rsidP="00074809" w:rsidRDefault="0000595B" w14:paraId="0984DEC7" w14:textId="63A8DB6C">
      <w:pPr>
        <w:jc w:val="both"/>
        <w:rPr>
          <w:rFonts w:ascii="Arial" w:hAnsi="Arial" w:cs="Arial"/>
          <w:sz w:val="28"/>
          <w:szCs w:val="28"/>
        </w:rPr>
      </w:pPr>
      <w:r w:rsidRPr="00C54BC2">
        <w:rPr>
          <w:rFonts w:ascii="Arial" w:hAnsi="Arial" w:eastAsia="Times New Roman" w:cs="Arial"/>
          <w:b/>
          <w:sz w:val="28"/>
          <w:szCs w:val="28"/>
          <w:lang w:eastAsia="en-GB"/>
        </w:rPr>
        <w:t>Focus Provision</w:t>
      </w:r>
      <w:r w:rsidRPr="00C54BC2" w:rsidR="00074809">
        <w:rPr>
          <w:rFonts w:ascii="Arial" w:hAnsi="Arial" w:cs="Arial"/>
          <w:sz w:val="28"/>
          <w:szCs w:val="28"/>
        </w:rPr>
        <w:t xml:space="preserve"> </w:t>
      </w:r>
    </w:p>
    <w:p w:rsidR="00DC49EA" w:rsidP="00074809" w:rsidRDefault="00074809" w14:paraId="63C2A180" w14:textId="77777777">
      <w:pPr>
        <w:jc w:val="both"/>
        <w:rPr>
          <w:rFonts w:ascii="Arial" w:hAnsi="Arial" w:cs="Arial"/>
          <w:sz w:val="24"/>
          <w:szCs w:val="24"/>
        </w:rPr>
      </w:pPr>
      <w:r w:rsidRPr="00655CF5">
        <w:rPr>
          <w:rFonts w:ascii="Arial" w:hAnsi="Arial" w:cs="Arial"/>
          <w:sz w:val="24"/>
          <w:szCs w:val="24"/>
        </w:rPr>
        <w:t>The school has a</w:t>
      </w:r>
      <w:r>
        <w:rPr>
          <w:rFonts w:ascii="Arial" w:hAnsi="Arial" w:cs="Arial"/>
          <w:sz w:val="24"/>
          <w:szCs w:val="24"/>
        </w:rPr>
        <w:t xml:space="preserve"> ten</w:t>
      </w:r>
      <w:r w:rsidRPr="00655CF5">
        <w:rPr>
          <w:rFonts w:ascii="Arial" w:hAnsi="Arial" w:cs="Arial"/>
          <w:sz w:val="24"/>
          <w:szCs w:val="24"/>
        </w:rPr>
        <w:t xml:space="preserve"> place Focus Provision</w:t>
      </w:r>
      <w:r w:rsidR="00DC49EA">
        <w:rPr>
          <w:rFonts w:ascii="Arial" w:hAnsi="Arial" w:cs="Arial"/>
          <w:sz w:val="24"/>
          <w:szCs w:val="24"/>
        </w:rPr>
        <w:t xml:space="preserve"> (FP)</w:t>
      </w:r>
      <w:r w:rsidRPr="00655CF5">
        <w:rPr>
          <w:rFonts w:ascii="Arial" w:hAnsi="Arial" w:cs="Arial"/>
          <w:sz w:val="24"/>
          <w:szCs w:val="24"/>
        </w:rPr>
        <w:t xml:space="preserve"> for children across the primary age range with ASD/complex needs. </w:t>
      </w:r>
    </w:p>
    <w:p w:rsidR="00DC49EA" w:rsidP="00074809" w:rsidRDefault="00074809" w14:paraId="6BEB6CE8" w14:textId="77777777">
      <w:pPr>
        <w:jc w:val="both"/>
        <w:rPr>
          <w:rFonts w:ascii="Arial" w:hAnsi="Arial" w:cs="Arial"/>
          <w:sz w:val="24"/>
          <w:szCs w:val="24"/>
        </w:rPr>
      </w:pPr>
      <w:r w:rsidRPr="00655CF5">
        <w:rPr>
          <w:rFonts w:ascii="Arial" w:hAnsi="Arial" w:cs="Arial"/>
          <w:sz w:val="24"/>
          <w:szCs w:val="24"/>
        </w:rPr>
        <w:t>Places are allocated via the Education Health Care Plan assessment process.</w:t>
      </w:r>
      <w:r>
        <w:rPr>
          <w:rFonts w:ascii="Arial" w:hAnsi="Arial" w:cs="Arial"/>
          <w:sz w:val="24"/>
          <w:szCs w:val="24"/>
        </w:rPr>
        <w:t xml:space="preserve"> </w:t>
      </w:r>
    </w:p>
    <w:p w:rsidR="00DC49EA" w:rsidP="00074809" w:rsidRDefault="00C54BC2" w14:paraId="2E3A086B" w14:textId="2C505644" w14:noSpellErr="1">
      <w:pPr>
        <w:jc w:val="both"/>
        <w:rPr>
          <w:rFonts w:ascii="Arial" w:hAnsi="Arial" w:cs="Arial"/>
          <w:sz w:val="24"/>
          <w:szCs w:val="24"/>
        </w:rPr>
      </w:pPr>
      <w:r w:rsidRPr="11FF488D" w:rsidR="00C54BC2">
        <w:rPr>
          <w:rFonts w:ascii="Arial" w:hAnsi="Arial" w:cs="Arial"/>
          <w:sz w:val="24"/>
          <w:szCs w:val="24"/>
        </w:rPr>
        <w:t>The l</w:t>
      </w:r>
      <w:r w:rsidRPr="11FF488D" w:rsidR="00074809">
        <w:rPr>
          <w:rFonts w:ascii="Arial" w:hAnsi="Arial" w:cs="Arial"/>
          <w:sz w:val="24"/>
          <w:szCs w:val="24"/>
        </w:rPr>
        <w:t xml:space="preserve">earning </w:t>
      </w:r>
      <w:r w:rsidRPr="11FF488D" w:rsidR="00C54BC2">
        <w:rPr>
          <w:rFonts w:ascii="Arial" w:hAnsi="Arial" w:cs="Arial"/>
          <w:sz w:val="24"/>
          <w:szCs w:val="24"/>
        </w:rPr>
        <w:t xml:space="preserve">is </w:t>
      </w:r>
      <w:r w:rsidRPr="11FF488D" w:rsidR="00C54BC2">
        <w:rPr>
          <w:rFonts w:ascii="Arial" w:hAnsi="Arial" w:cs="Arial"/>
          <w:sz w:val="24"/>
          <w:szCs w:val="24"/>
        </w:rPr>
        <w:t>personalised</w:t>
      </w:r>
      <w:r w:rsidRPr="11FF488D" w:rsidR="00C54BC2">
        <w:rPr>
          <w:rFonts w:ascii="Arial" w:hAnsi="Arial" w:cs="Arial"/>
          <w:sz w:val="24"/>
          <w:szCs w:val="24"/>
        </w:rPr>
        <w:t xml:space="preserve"> </w:t>
      </w:r>
      <w:r w:rsidRPr="11FF488D" w:rsidR="00074809">
        <w:rPr>
          <w:rFonts w:ascii="Arial" w:hAnsi="Arial" w:cs="Arial"/>
          <w:sz w:val="24"/>
          <w:szCs w:val="24"/>
        </w:rPr>
        <w:t>a</w:t>
      </w:r>
      <w:r w:rsidRPr="11FF488D" w:rsidR="00DC49EA">
        <w:rPr>
          <w:rFonts w:ascii="Arial" w:hAnsi="Arial" w:cs="Arial"/>
          <w:sz w:val="24"/>
          <w:szCs w:val="24"/>
        </w:rPr>
        <w:t xml:space="preserve">ccording to </w:t>
      </w:r>
      <w:r w:rsidRPr="11FF488D" w:rsidR="00074809">
        <w:rPr>
          <w:rFonts w:ascii="Arial" w:hAnsi="Arial" w:cs="Arial"/>
          <w:sz w:val="24"/>
          <w:szCs w:val="24"/>
        </w:rPr>
        <w:t>need</w:t>
      </w:r>
      <w:r w:rsidRPr="11FF488D" w:rsidR="00DC49EA">
        <w:rPr>
          <w:rFonts w:ascii="Arial" w:hAnsi="Arial" w:cs="Arial"/>
          <w:sz w:val="24"/>
          <w:szCs w:val="24"/>
        </w:rPr>
        <w:t xml:space="preserve"> and progress is measured against </w:t>
      </w:r>
      <w:r w:rsidRPr="11FF488D" w:rsidR="00DC49EA">
        <w:rPr>
          <w:rFonts w:ascii="Arial" w:hAnsi="Arial" w:cs="Arial"/>
          <w:sz w:val="24"/>
          <w:szCs w:val="24"/>
        </w:rPr>
        <w:t>a number of</w:t>
      </w:r>
      <w:r w:rsidRPr="11FF488D" w:rsidR="00DC49EA">
        <w:rPr>
          <w:rFonts w:ascii="Arial" w:hAnsi="Arial" w:cs="Arial"/>
          <w:sz w:val="24"/>
          <w:szCs w:val="24"/>
        </w:rPr>
        <w:t xml:space="preserve"> assessments including Sandwell Skills Ladders</w:t>
      </w:r>
      <w:r w:rsidRPr="11FF488D" w:rsidR="00C54BC2">
        <w:rPr>
          <w:rFonts w:ascii="Arial" w:hAnsi="Arial" w:cs="Arial"/>
          <w:sz w:val="24"/>
          <w:szCs w:val="24"/>
        </w:rPr>
        <w:t xml:space="preserve">, </w:t>
      </w:r>
      <w:r w:rsidRPr="11FF488D" w:rsidR="00DC49EA">
        <w:rPr>
          <w:rFonts w:ascii="Arial" w:hAnsi="Arial" w:cs="Arial"/>
          <w:sz w:val="24"/>
          <w:szCs w:val="24"/>
        </w:rPr>
        <w:t xml:space="preserve">The Orchard Framework, RWI, </w:t>
      </w:r>
      <w:r w:rsidRPr="11FF488D" w:rsidR="00DC49EA">
        <w:rPr>
          <w:rFonts w:ascii="Arial" w:hAnsi="Arial" w:cs="Arial"/>
          <w:sz w:val="24"/>
          <w:szCs w:val="24"/>
        </w:rPr>
        <w:t>Wellcomm</w:t>
      </w:r>
      <w:r w:rsidRPr="11FF488D" w:rsidR="00DC49EA">
        <w:rPr>
          <w:rFonts w:ascii="Arial" w:hAnsi="Arial" w:cs="Arial"/>
          <w:sz w:val="24"/>
          <w:szCs w:val="24"/>
        </w:rPr>
        <w:t xml:space="preserve"> and Towards Independent Hierarchy. </w:t>
      </w:r>
    </w:p>
    <w:p w:rsidR="61212058" w:rsidP="11FF488D" w:rsidRDefault="61212058" w14:paraId="4C3C7E15" w14:textId="18C2E78D">
      <w:pPr>
        <w:jc w:val="both"/>
        <w:rPr>
          <w:rFonts w:ascii="Arial" w:hAnsi="Arial" w:eastAsia="Arial" w:cs="Arial"/>
          <w:b w:val="0"/>
          <w:bCs w:val="0"/>
          <w:i w:val="0"/>
          <w:iCs w:val="0"/>
          <w:caps w:val="0"/>
          <w:smallCaps w:val="0"/>
          <w:noProof w:val="0"/>
          <w:color w:val="auto"/>
          <w:sz w:val="24"/>
          <w:szCs w:val="24"/>
          <w:lang w:val="en-US"/>
        </w:rPr>
      </w:pPr>
      <w:r w:rsidRPr="11FF488D" w:rsidR="61212058">
        <w:rPr>
          <w:rFonts w:ascii="Arial" w:hAnsi="Arial" w:eastAsia="Arial" w:cs="Arial"/>
          <w:b w:val="0"/>
          <w:bCs w:val="0"/>
          <w:i w:val="0"/>
          <w:iCs w:val="0"/>
          <w:caps w:val="0"/>
          <w:smallCaps w:val="0"/>
          <w:noProof w:val="0"/>
          <w:color w:val="auto"/>
          <w:sz w:val="24"/>
          <w:szCs w:val="24"/>
          <w:lang w:val="en-US"/>
        </w:rPr>
        <w:t>We work closely with a range of outside agencies, including Sandwell Inclusion Support-Complex Communication and Autism Team (CCAT), Child Educational Psychology, Children's Therapies, GPs/</w:t>
      </w:r>
      <w:r w:rsidRPr="11FF488D" w:rsidR="61212058">
        <w:rPr>
          <w:rFonts w:ascii="Arial" w:hAnsi="Arial" w:eastAsia="Arial" w:cs="Arial"/>
          <w:b w:val="0"/>
          <w:bCs w:val="0"/>
          <w:i w:val="0"/>
          <w:iCs w:val="0"/>
          <w:caps w:val="0"/>
          <w:smallCaps w:val="0"/>
          <w:noProof w:val="0"/>
          <w:color w:val="auto"/>
          <w:sz w:val="24"/>
          <w:szCs w:val="24"/>
          <w:lang w:val="en-US"/>
        </w:rPr>
        <w:t>paediatric</w:t>
      </w:r>
      <w:r w:rsidRPr="11FF488D" w:rsidR="61212058">
        <w:rPr>
          <w:rFonts w:ascii="Arial" w:hAnsi="Arial" w:eastAsia="Arial" w:cs="Arial"/>
          <w:b w:val="0"/>
          <w:bCs w:val="0"/>
          <w:i w:val="0"/>
          <w:iCs w:val="0"/>
          <w:caps w:val="0"/>
          <w:smallCaps w:val="0"/>
          <w:noProof w:val="0"/>
          <w:color w:val="auto"/>
          <w:sz w:val="24"/>
          <w:szCs w:val="24"/>
          <w:lang w:val="en-US"/>
        </w:rPr>
        <w:t xml:space="preserve"> consultants and CAMHS.</w:t>
      </w:r>
    </w:p>
    <w:p w:rsidR="61212058" w:rsidP="11FF488D" w:rsidRDefault="61212058" w14:paraId="59B275C0" w14:textId="264B820E">
      <w:pPr>
        <w:jc w:val="both"/>
      </w:pPr>
      <w:r w:rsidRPr="11FF488D" w:rsidR="61212058">
        <w:rPr>
          <w:rFonts w:ascii="Open Sans" w:hAnsi="Open Sans" w:eastAsia="Open Sans" w:cs="Open Sans"/>
          <w:b w:val="0"/>
          <w:bCs w:val="0"/>
          <w:i w:val="0"/>
          <w:iCs w:val="0"/>
          <w:caps w:val="0"/>
          <w:smallCaps w:val="0"/>
          <w:noProof w:val="0"/>
          <w:color w:val="444444"/>
          <w:sz w:val="24"/>
          <w:szCs w:val="24"/>
          <w:lang w:val="en-US"/>
        </w:rPr>
        <w:t xml:space="preserve"> </w:t>
      </w:r>
    </w:p>
    <w:p w:rsidR="61212058" w:rsidP="4EC7E582" w:rsidRDefault="61212058" w14:paraId="7C478825" w14:textId="40C5D430">
      <w:pPr>
        <w:jc w:val="center"/>
        <w:rPr>
          <w:rFonts w:ascii="Open Sans" w:hAnsi="Open Sans" w:eastAsia="Open Sans" w:cs="Open Sans"/>
          <w:b w:val="1"/>
          <w:bCs w:val="1"/>
          <w:i w:val="0"/>
          <w:iCs w:val="0"/>
          <w:caps w:val="0"/>
          <w:smallCaps w:val="0"/>
          <w:noProof w:val="0"/>
          <w:color w:val="444444"/>
          <w:sz w:val="24"/>
          <w:szCs w:val="24"/>
          <w:lang w:val="en-US"/>
        </w:rPr>
      </w:pPr>
    </w:p>
    <w:p w:rsidR="00074809" w:rsidP="00074809" w:rsidRDefault="00DC49EA" w14:paraId="655A8B3C" w14:textId="60E99F0A">
      <w:pPr>
        <w:jc w:val="both"/>
        <w:rPr>
          <w:rFonts w:ascii="Arial" w:hAnsi="Arial" w:cs="Arial"/>
          <w:sz w:val="24"/>
          <w:szCs w:val="24"/>
        </w:rPr>
      </w:pPr>
      <w:r w:rsidRPr="11FF488D" w:rsidR="00DC49EA">
        <w:rPr>
          <w:rFonts w:ascii="Arial" w:hAnsi="Arial" w:cs="Arial"/>
          <w:sz w:val="24"/>
          <w:szCs w:val="24"/>
        </w:rPr>
        <w:t xml:space="preserve">The Focus Provision </w:t>
      </w:r>
      <w:r w:rsidRPr="11FF488D" w:rsidR="00DC49EA">
        <w:rPr>
          <w:rFonts w:ascii="Arial" w:hAnsi="Arial" w:cs="Arial"/>
          <w:sz w:val="24"/>
          <w:szCs w:val="24"/>
        </w:rPr>
        <w:t>is located in</w:t>
      </w:r>
      <w:r w:rsidRPr="11FF488D" w:rsidR="00DC49EA">
        <w:rPr>
          <w:rFonts w:ascii="Arial" w:hAnsi="Arial" w:cs="Arial"/>
          <w:sz w:val="24"/>
          <w:szCs w:val="24"/>
        </w:rPr>
        <w:t xml:space="preserve"> a separate building (Little Bridge)</w:t>
      </w:r>
      <w:r w:rsidRPr="11FF488D" w:rsidR="00C54BC2">
        <w:rPr>
          <w:rFonts w:ascii="Arial" w:hAnsi="Arial" w:cs="Arial"/>
          <w:sz w:val="24"/>
          <w:szCs w:val="24"/>
        </w:rPr>
        <w:t xml:space="preserve"> with a team of </w:t>
      </w:r>
      <w:r w:rsidRPr="11FF488D" w:rsidR="001745D8">
        <w:rPr>
          <w:rFonts w:ascii="Arial" w:hAnsi="Arial" w:cs="Arial"/>
          <w:sz w:val="24"/>
          <w:szCs w:val="24"/>
        </w:rPr>
        <w:t>experienced</w:t>
      </w:r>
      <w:r w:rsidRPr="11FF488D" w:rsidR="00C54BC2">
        <w:rPr>
          <w:rFonts w:ascii="Arial" w:hAnsi="Arial" w:cs="Arial"/>
          <w:sz w:val="24"/>
          <w:szCs w:val="24"/>
        </w:rPr>
        <w:t xml:space="preserve"> staff led by</w:t>
      </w:r>
      <w:r w:rsidRPr="11FF488D" w:rsidR="001745D8">
        <w:rPr>
          <w:rFonts w:ascii="Arial" w:hAnsi="Arial" w:cs="Arial"/>
          <w:sz w:val="24"/>
          <w:szCs w:val="24"/>
        </w:rPr>
        <w:t xml:space="preserve"> </w:t>
      </w:r>
      <w:r w:rsidRPr="11FF488D" w:rsidR="00C54BC2">
        <w:rPr>
          <w:rFonts w:ascii="Arial" w:hAnsi="Arial" w:cs="Arial"/>
          <w:sz w:val="24"/>
          <w:szCs w:val="24"/>
        </w:rPr>
        <w:t>the FP Manager, Lorraine Newton. T</w:t>
      </w:r>
      <w:r w:rsidRPr="11FF488D" w:rsidR="00DC49EA">
        <w:rPr>
          <w:rFonts w:ascii="Arial" w:hAnsi="Arial" w:cs="Arial"/>
          <w:sz w:val="24"/>
          <w:szCs w:val="24"/>
        </w:rPr>
        <w:t xml:space="preserve">he children </w:t>
      </w:r>
      <w:r w:rsidRPr="11FF488D" w:rsidR="00C54BC2">
        <w:rPr>
          <w:rFonts w:ascii="Arial" w:hAnsi="Arial" w:cs="Arial"/>
          <w:sz w:val="24"/>
          <w:szCs w:val="24"/>
        </w:rPr>
        <w:t xml:space="preserve">in the FP </w:t>
      </w:r>
      <w:r w:rsidRPr="11FF488D" w:rsidR="00DC49EA">
        <w:rPr>
          <w:rFonts w:ascii="Arial" w:hAnsi="Arial" w:cs="Arial"/>
          <w:sz w:val="24"/>
          <w:szCs w:val="24"/>
        </w:rPr>
        <w:t>are very much part of the school and a</w:t>
      </w:r>
      <w:r w:rsidRPr="11FF488D" w:rsidR="00C54BC2">
        <w:rPr>
          <w:rFonts w:ascii="Arial" w:hAnsi="Arial" w:cs="Arial"/>
          <w:sz w:val="24"/>
          <w:szCs w:val="24"/>
        </w:rPr>
        <w:t>ccess</w:t>
      </w:r>
      <w:r w:rsidRPr="11FF488D" w:rsidR="00DC49EA">
        <w:rPr>
          <w:rFonts w:ascii="Arial" w:hAnsi="Arial" w:cs="Arial"/>
          <w:sz w:val="24"/>
          <w:szCs w:val="24"/>
        </w:rPr>
        <w:t xml:space="preserve"> activities and event</w:t>
      </w:r>
      <w:r w:rsidRPr="11FF488D" w:rsidR="00C54BC2">
        <w:rPr>
          <w:rFonts w:ascii="Arial" w:hAnsi="Arial" w:cs="Arial"/>
          <w:sz w:val="24"/>
          <w:szCs w:val="24"/>
        </w:rPr>
        <w:t xml:space="preserve">s, with some adaptations </w:t>
      </w:r>
      <w:r w:rsidRPr="11FF488D" w:rsidR="00786E40">
        <w:rPr>
          <w:rFonts w:ascii="Arial" w:hAnsi="Arial" w:cs="Arial"/>
          <w:sz w:val="24"/>
          <w:szCs w:val="24"/>
        </w:rPr>
        <w:t>made</w:t>
      </w:r>
      <w:r w:rsidRPr="11FF488D" w:rsidR="00786E40">
        <w:rPr>
          <w:rFonts w:ascii="Arial" w:hAnsi="Arial" w:cs="Arial"/>
          <w:sz w:val="24"/>
          <w:szCs w:val="24"/>
        </w:rPr>
        <w:t xml:space="preserve"> </w:t>
      </w:r>
      <w:r w:rsidRPr="11FF488D" w:rsidR="00C54BC2">
        <w:rPr>
          <w:rFonts w:ascii="Arial" w:hAnsi="Arial" w:cs="Arial"/>
          <w:sz w:val="24"/>
          <w:szCs w:val="24"/>
        </w:rPr>
        <w:t>appropriate to</w:t>
      </w:r>
      <w:r w:rsidRPr="11FF488D" w:rsidR="00C54BC2">
        <w:rPr>
          <w:rFonts w:ascii="Arial" w:hAnsi="Arial" w:cs="Arial"/>
          <w:sz w:val="24"/>
          <w:szCs w:val="24"/>
        </w:rPr>
        <w:t xml:space="preserve"> need.</w:t>
      </w:r>
    </w:p>
    <w:p w:rsidR="11FF488D" w:rsidP="11FF488D" w:rsidRDefault="11FF488D" w14:paraId="6BEAA76E" w14:textId="3EB9CBC8">
      <w:pPr>
        <w:jc w:val="both"/>
        <w:rPr>
          <w:rFonts w:ascii="Arial" w:hAnsi="Arial" w:cs="Arial"/>
          <w:b w:val="1"/>
          <w:bCs w:val="1"/>
          <w:sz w:val="28"/>
          <w:szCs w:val="28"/>
        </w:rPr>
      </w:pPr>
    </w:p>
    <w:p w:rsidR="00C15A4F" w:rsidP="00074809" w:rsidRDefault="00C54BC2" w14:paraId="3A52C9DC" w14:textId="77777777">
      <w:pPr>
        <w:jc w:val="both"/>
        <w:rPr>
          <w:rFonts w:ascii="Comic Sans MS" w:hAnsi="Comic Sans MS"/>
          <w:color w:val="707070"/>
          <w:sz w:val="20"/>
          <w:szCs w:val="20"/>
          <w:shd w:val="clear" w:color="auto" w:fill="FFFFFF"/>
        </w:rPr>
      </w:pPr>
      <w:r w:rsidRPr="00C54BC2" w:rsidR="00C54BC2">
        <w:rPr>
          <w:rFonts w:ascii="Arial" w:hAnsi="Arial" w:cs="Arial"/>
          <w:b w:val="1"/>
          <w:bCs w:val="1"/>
          <w:sz w:val="28"/>
          <w:szCs w:val="28"/>
        </w:rPr>
        <w:t>SEN Hub</w:t>
      </w:r>
      <w:r w:rsidRPr="00C15A4F" w:rsidR="00C15A4F">
        <w:rPr>
          <w:rFonts w:ascii="Comic Sans MS" w:hAnsi="Comic Sans MS"/>
          <w:color w:val="707070"/>
          <w:sz w:val="20"/>
          <w:szCs w:val="20"/>
          <w:shd w:val="clear" w:color="auto" w:fill="FFFFFF"/>
        </w:rPr>
        <w:t xml:space="preserve"> </w:t>
      </w:r>
    </w:p>
    <w:p w:rsidR="004B425B" w:rsidP="11FF488D" w:rsidRDefault="004B425B" w14:paraId="665933BF" w14:textId="61425244">
      <w:pPr>
        <w:pStyle w:val="Normal"/>
        <w:rPr>
          <w:rFonts w:ascii="Arial" w:hAnsi="Arial" w:eastAsia="Arial" w:cs="Arial"/>
          <w:noProof w:val="0"/>
          <w:sz w:val="24"/>
          <w:szCs w:val="24"/>
          <w:lang w:val="en-US"/>
        </w:rPr>
      </w:pPr>
      <w:r w:rsidRPr="11FF488D" w:rsidR="772CF36E">
        <w:rPr>
          <w:rFonts w:ascii="Arial" w:hAnsi="Arial" w:eastAsia="Arial" w:cs="Arial"/>
          <w:noProof w:val="0"/>
          <w:sz w:val="24"/>
          <w:szCs w:val="24"/>
          <w:lang w:val="en-US"/>
        </w:rPr>
        <w:t xml:space="preserve">The Hub is an intervention </w:t>
      </w:r>
      <w:r w:rsidRPr="11FF488D" w:rsidR="772CF36E">
        <w:rPr>
          <w:rFonts w:ascii="Arial" w:hAnsi="Arial" w:eastAsia="Arial" w:cs="Arial"/>
          <w:noProof w:val="0"/>
          <w:sz w:val="24"/>
          <w:szCs w:val="24"/>
          <w:lang w:val="en-US"/>
        </w:rPr>
        <w:t>programme</w:t>
      </w:r>
      <w:r w:rsidRPr="11FF488D" w:rsidR="772CF36E">
        <w:rPr>
          <w:rFonts w:ascii="Arial" w:hAnsi="Arial" w:eastAsia="Arial" w:cs="Arial"/>
          <w:noProof w:val="0"/>
          <w:sz w:val="24"/>
          <w:szCs w:val="24"/>
          <w:lang w:val="en-US"/>
        </w:rPr>
        <w:t xml:space="preserve"> designed to support a select group of primarily Reception and KS1 pupils facing significant delays or difficulties in accessing full-time class-based learning. Most of these pupils either have an Education, Health, and Care Plan (EHCP) or are </w:t>
      </w:r>
      <w:r w:rsidRPr="11FF488D" w:rsidR="772CF36E">
        <w:rPr>
          <w:rFonts w:ascii="Arial" w:hAnsi="Arial" w:eastAsia="Arial" w:cs="Arial"/>
          <w:noProof w:val="0"/>
          <w:sz w:val="24"/>
          <w:szCs w:val="24"/>
          <w:lang w:val="en-US"/>
        </w:rPr>
        <w:t>in the process of obtaining</w:t>
      </w:r>
      <w:r w:rsidRPr="11FF488D" w:rsidR="772CF36E">
        <w:rPr>
          <w:rFonts w:ascii="Arial" w:hAnsi="Arial" w:eastAsia="Arial" w:cs="Arial"/>
          <w:noProof w:val="0"/>
          <w:sz w:val="24"/>
          <w:szCs w:val="24"/>
          <w:lang w:val="en-US"/>
        </w:rPr>
        <w:t xml:space="preserve"> one.</w:t>
      </w:r>
    </w:p>
    <w:p w:rsidR="004B425B" w:rsidP="11FF488D" w:rsidRDefault="004B425B" w14:paraId="4200340A" w14:textId="09F63DDF">
      <w:pPr>
        <w:spacing w:after="0" w:line="240" w:lineRule="auto"/>
        <w:textAlignment w:val="baseline"/>
        <w:rPr>
          <w:rFonts w:ascii="Arial" w:hAnsi="Arial" w:eastAsia="Arial" w:cs="Arial"/>
          <w:noProof w:val="0"/>
          <w:sz w:val="24"/>
          <w:szCs w:val="24"/>
          <w:lang w:val="en-US"/>
        </w:rPr>
      </w:pPr>
      <w:r w:rsidRPr="11FF488D" w:rsidR="772CF36E">
        <w:rPr>
          <w:rFonts w:ascii="Arial" w:hAnsi="Arial" w:eastAsia="Arial" w:cs="Arial"/>
          <w:noProof w:val="0"/>
          <w:sz w:val="24"/>
          <w:szCs w:val="24"/>
          <w:lang w:val="en-US"/>
        </w:rPr>
        <w:t xml:space="preserve">The Hub has a team of trained staff led and mentored by Catherine Mansell. </w:t>
      </w:r>
    </w:p>
    <w:p w:rsidR="004B425B" w:rsidP="11FF488D" w:rsidRDefault="004B425B" w14:paraId="7DE5F616" w14:textId="2D80A07A">
      <w:pPr>
        <w:spacing w:after="0" w:line="240" w:lineRule="auto"/>
        <w:textAlignment w:val="baseline"/>
        <w:rPr>
          <w:rFonts w:ascii="Arial" w:hAnsi="Arial" w:eastAsia="Arial" w:cs="Arial"/>
          <w:noProof w:val="0"/>
          <w:sz w:val="24"/>
          <w:szCs w:val="24"/>
          <w:lang w:val="en-US"/>
        </w:rPr>
      </w:pPr>
      <w:r w:rsidRPr="11FF488D" w:rsidR="772CF36E">
        <w:rPr>
          <w:rFonts w:ascii="Arial" w:hAnsi="Arial" w:eastAsia="Arial" w:cs="Arial"/>
          <w:noProof w:val="0"/>
          <w:sz w:val="24"/>
          <w:szCs w:val="24"/>
          <w:lang w:val="en-US"/>
        </w:rPr>
        <w:t xml:space="preserve">The Hub offers a very structured approach in a calm environment with individual screened off workstations for direct teaching and areas for group tasks, sharing books, sensory, social, </w:t>
      </w:r>
      <w:r w:rsidRPr="11FF488D" w:rsidR="772CF36E">
        <w:rPr>
          <w:rFonts w:ascii="Arial" w:hAnsi="Arial" w:eastAsia="Arial" w:cs="Arial"/>
          <w:noProof w:val="0"/>
          <w:sz w:val="24"/>
          <w:szCs w:val="24"/>
          <w:lang w:val="en-US"/>
        </w:rPr>
        <w:t>creative</w:t>
      </w:r>
      <w:r w:rsidRPr="11FF488D" w:rsidR="772CF36E">
        <w:rPr>
          <w:rFonts w:ascii="Arial" w:hAnsi="Arial" w:eastAsia="Arial" w:cs="Arial"/>
          <w:noProof w:val="0"/>
          <w:sz w:val="24"/>
          <w:szCs w:val="24"/>
          <w:lang w:val="en-US"/>
        </w:rPr>
        <w:t xml:space="preserve"> and play-based learning. The children work on </w:t>
      </w:r>
      <w:r w:rsidRPr="11FF488D" w:rsidR="772CF36E">
        <w:rPr>
          <w:rFonts w:ascii="Arial" w:hAnsi="Arial" w:eastAsia="Arial" w:cs="Arial"/>
          <w:noProof w:val="0"/>
          <w:sz w:val="24"/>
          <w:szCs w:val="24"/>
          <w:lang w:val="en-US"/>
        </w:rPr>
        <w:t>personalised</w:t>
      </w:r>
      <w:r w:rsidRPr="11FF488D" w:rsidR="772CF36E">
        <w:rPr>
          <w:rFonts w:ascii="Arial" w:hAnsi="Arial" w:eastAsia="Arial" w:cs="Arial"/>
          <w:noProof w:val="0"/>
          <w:sz w:val="24"/>
          <w:szCs w:val="24"/>
          <w:lang w:val="en-US"/>
        </w:rPr>
        <w:t xml:space="preserve"> targets across all areas of need as well as Read, Write, Inc (RWI)-reading and phonics, </w:t>
      </w:r>
      <w:r w:rsidRPr="11FF488D" w:rsidR="772CF36E">
        <w:rPr>
          <w:rFonts w:ascii="Arial" w:hAnsi="Arial" w:eastAsia="Arial" w:cs="Arial"/>
          <w:noProof w:val="0"/>
          <w:sz w:val="24"/>
          <w:szCs w:val="24"/>
          <w:lang w:val="en-US"/>
        </w:rPr>
        <w:t>maths</w:t>
      </w:r>
      <w:r w:rsidRPr="11FF488D" w:rsidR="772CF36E">
        <w:rPr>
          <w:rFonts w:ascii="Arial" w:hAnsi="Arial" w:eastAsia="Arial" w:cs="Arial"/>
          <w:noProof w:val="0"/>
          <w:sz w:val="24"/>
          <w:szCs w:val="24"/>
          <w:lang w:val="en-US"/>
        </w:rPr>
        <w:t xml:space="preserve"> and foundation subjects planned in conjunction with class teachers. Some children access class-based activities and lessons as </w:t>
      </w:r>
      <w:r w:rsidRPr="11FF488D" w:rsidR="772CF36E">
        <w:rPr>
          <w:rFonts w:ascii="Arial" w:hAnsi="Arial" w:eastAsia="Arial" w:cs="Arial"/>
          <w:noProof w:val="0"/>
          <w:sz w:val="24"/>
          <w:szCs w:val="24"/>
          <w:lang w:val="en-US"/>
        </w:rPr>
        <w:t>appropriate to</w:t>
      </w:r>
      <w:r w:rsidRPr="11FF488D" w:rsidR="772CF36E">
        <w:rPr>
          <w:rFonts w:ascii="Arial" w:hAnsi="Arial" w:eastAsia="Arial" w:cs="Arial"/>
          <w:noProof w:val="0"/>
          <w:sz w:val="24"/>
          <w:szCs w:val="24"/>
          <w:lang w:val="en-US"/>
        </w:rPr>
        <w:t xml:space="preserve"> their needs and abilities. </w:t>
      </w:r>
    </w:p>
    <w:p w:rsidR="004B425B" w:rsidP="11FF488D" w:rsidRDefault="004B425B" w14:paraId="6F9E6785" w14:textId="3BA34DED">
      <w:pPr>
        <w:spacing w:after="0" w:line="240" w:lineRule="auto"/>
        <w:textAlignment w:val="baseline"/>
        <w:rPr>
          <w:rFonts w:ascii="Arial" w:hAnsi="Arial" w:eastAsia="Arial" w:cs="Arial"/>
          <w:noProof w:val="0"/>
          <w:sz w:val="24"/>
          <w:szCs w:val="24"/>
          <w:lang w:val="en-US"/>
        </w:rPr>
      </w:pPr>
      <w:r w:rsidRPr="11FF488D" w:rsidR="772CF36E">
        <w:rPr>
          <w:rFonts w:ascii="Arial" w:hAnsi="Arial" w:eastAsia="Arial" w:cs="Arial"/>
          <w:noProof w:val="0"/>
          <w:sz w:val="24"/>
          <w:szCs w:val="24"/>
          <w:lang w:val="en-US"/>
        </w:rPr>
        <w:t xml:space="preserve">The overarching goal of this provision is to enable </w:t>
      </w:r>
      <w:r w:rsidRPr="11FF488D" w:rsidR="772CF36E">
        <w:rPr>
          <w:rFonts w:ascii="Arial" w:hAnsi="Arial" w:eastAsia="Arial" w:cs="Arial"/>
          <w:noProof w:val="0"/>
          <w:sz w:val="24"/>
          <w:szCs w:val="24"/>
          <w:lang w:val="en-US"/>
        </w:rPr>
        <w:t>the majority of</w:t>
      </w:r>
      <w:r w:rsidRPr="11FF488D" w:rsidR="772CF36E">
        <w:rPr>
          <w:rFonts w:ascii="Arial" w:hAnsi="Arial" w:eastAsia="Arial" w:cs="Arial"/>
          <w:noProof w:val="0"/>
          <w:sz w:val="24"/>
          <w:szCs w:val="24"/>
          <w:lang w:val="en-US"/>
        </w:rPr>
        <w:t xml:space="preserve"> children to eventually integrate into mainstream classrooms on a full-time basis. This integration will be </w:t>
      </w:r>
      <w:r w:rsidRPr="11FF488D" w:rsidR="772CF36E">
        <w:rPr>
          <w:rFonts w:ascii="Arial" w:hAnsi="Arial" w:eastAsia="Arial" w:cs="Arial"/>
          <w:noProof w:val="0"/>
          <w:sz w:val="24"/>
          <w:szCs w:val="24"/>
          <w:lang w:val="en-US"/>
        </w:rPr>
        <w:t>facilitated</w:t>
      </w:r>
      <w:r w:rsidRPr="11FF488D" w:rsidR="772CF36E">
        <w:rPr>
          <w:rFonts w:ascii="Arial" w:hAnsi="Arial" w:eastAsia="Arial" w:cs="Arial"/>
          <w:noProof w:val="0"/>
          <w:sz w:val="24"/>
          <w:szCs w:val="24"/>
          <w:lang w:val="en-US"/>
        </w:rPr>
        <w:t xml:space="preserve"> by the provision of </w:t>
      </w:r>
      <w:r w:rsidRPr="11FF488D" w:rsidR="772CF36E">
        <w:rPr>
          <w:rFonts w:ascii="Arial" w:hAnsi="Arial" w:eastAsia="Arial" w:cs="Arial"/>
          <w:noProof w:val="0"/>
          <w:sz w:val="24"/>
          <w:szCs w:val="24"/>
          <w:lang w:val="en-US"/>
        </w:rPr>
        <w:t>appropriate inclusive</w:t>
      </w:r>
      <w:r w:rsidRPr="11FF488D" w:rsidR="772CF36E">
        <w:rPr>
          <w:rFonts w:ascii="Arial" w:hAnsi="Arial" w:eastAsia="Arial" w:cs="Arial"/>
          <w:noProof w:val="0"/>
          <w:sz w:val="24"/>
          <w:szCs w:val="24"/>
          <w:lang w:val="en-US"/>
        </w:rPr>
        <w:t xml:space="preserve"> resources, support, and interventions.</w:t>
      </w:r>
    </w:p>
    <w:p w:rsidR="004B425B" w:rsidP="11FF488D" w:rsidRDefault="004B425B" w14:paraId="74B97C22" w14:textId="4A23E729">
      <w:pPr>
        <w:pStyle w:val="Normal"/>
        <w:spacing w:after="0" w:line="240" w:lineRule="auto"/>
        <w:textAlignment w:val="baseline"/>
        <w:rPr>
          <w:rFonts w:ascii="Arial" w:hAnsi="Arial" w:eastAsia="Times New Roman" w:cs="Arial"/>
          <w:b w:val="1"/>
          <w:bCs w:val="1"/>
          <w:sz w:val="24"/>
          <w:szCs w:val="24"/>
          <w:lang w:eastAsia="en-GB"/>
        </w:rPr>
      </w:pPr>
    </w:p>
    <w:p w:rsidR="004B425B" w:rsidP="004B425B" w:rsidRDefault="004B425B" w14:paraId="38AD01C4" w14:textId="405047A4">
      <w:pPr>
        <w:spacing w:after="0" w:line="240" w:lineRule="auto"/>
        <w:textAlignment w:val="baseline"/>
        <w:rPr>
          <w:rFonts w:ascii="Arial" w:hAnsi="Arial" w:eastAsia="Times New Roman" w:cs="Arial"/>
          <w:b/>
          <w:sz w:val="24"/>
          <w:szCs w:val="24"/>
          <w:lang w:eastAsia="en-GB"/>
        </w:rPr>
      </w:pPr>
      <w:r>
        <w:rPr>
          <w:noProof/>
          <w:lang w:val="en-GB" w:eastAsia="en-GB"/>
        </w:rPr>
        <w:drawing>
          <wp:anchor distT="0" distB="0" distL="114300" distR="114300" simplePos="0" relativeHeight="251694085" behindDoc="0" locked="0" layoutInCell="1" allowOverlap="1" wp14:anchorId="0A603264" wp14:editId="4891FE81">
            <wp:simplePos x="0" y="0"/>
            <wp:positionH relativeFrom="margin">
              <wp:align>left</wp:align>
            </wp:positionH>
            <wp:positionV relativeFrom="paragraph">
              <wp:posOffset>66040</wp:posOffset>
            </wp:positionV>
            <wp:extent cx="502285" cy="502285"/>
            <wp:effectExtent l="0" t="0" r="0" b="0"/>
            <wp:wrapSquare wrapText="bothSides"/>
            <wp:docPr id="16" name="Picture 16" descr="kind Icon 4996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d Icon 49966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2590" cy="5025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A3588" w:rsidR="001C3DA0" w:rsidP="004B425B" w:rsidRDefault="001C3DA0" w14:paraId="0CDE2AFB" w14:textId="0ADC18B8">
      <w:pPr>
        <w:spacing w:after="0" w:line="240" w:lineRule="auto"/>
        <w:textAlignment w:val="baseline"/>
        <w:rPr>
          <w:rFonts w:ascii="Arial" w:hAnsi="Arial" w:cs="Arial"/>
          <w:b/>
          <w:bCs/>
          <w:sz w:val="28"/>
          <w:szCs w:val="28"/>
        </w:rPr>
      </w:pPr>
      <w:r w:rsidRPr="008A3588">
        <w:rPr>
          <w:rFonts w:ascii="Arial" w:hAnsi="Arial" w:cs="Arial"/>
          <w:b/>
          <w:bCs/>
          <w:sz w:val="28"/>
          <w:szCs w:val="28"/>
        </w:rPr>
        <w:t>What support is available for improving emotional and social development?</w:t>
      </w:r>
    </w:p>
    <w:p w:rsidRPr="001C3DA0" w:rsidR="001C3DA0" w:rsidP="001C3DA0" w:rsidRDefault="001C3DA0" w14:paraId="059FC350" w14:textId="55FBA942">
      <w:pPr>
        <w:jc w:val="both"/>
        <w:rPr>
          <w:rFonts w:ascii="Arial" w:hAnsi="Arial" w:cs="Arial"/>
          <w:b/>
          <w:bCs/>
          <w:sz w:val="32"/>
          <w:szCs w:val="32"/>
        </w:rPr>
      </w:pPr>
      <w:r>
        <w:rPr>
          <w:noProof/>
          <w:lang w:val="en-GB" w:eastAsia="en-GB"/>
        </w:rPr>
        <w:drawing>
          <wp:inline distT="0" distB="0" distL="0" distR="0" wp14:anchorId="32992BF5" wp14:editId="39382DD2">
            <wp:extent cx="6743700" cy="85725"/>
            <wp:effectExtent l="0" t="0" r="0" b="9525"/>
            <wp:docPr id="18"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p>
    <w:p w:rsidR="004B425B" w:rsidP="004B425B" w:rsidRDefault="001C3DA0" w14:paraId="033B24DE" w14:textId="52E60A95">
      <w:pPr>
        <w:jc w:val="both"/>
        <w:rPr>
          <w:rFonts w:ascii="Arial" w:hAnsi="Arial" w:cs="Arial"/>
          <w:sz w:val="24"/>
          <w:szCs w:val="24"/>
        </w:rPr>
      </w:pPr>
      <w:r w:rsidRPr="001C3DA0">
        <w:rPr>
          <w:rFonts w:ascii="Arial" w:hAnsi="Arial" w:cs="Arial"/>
          <w:sz w:val="24"/>
          <w:szCs w:val="24"/>
        </w:rPr>
        <w:t xml:space="preserve"> </w:t>
      </w:r>
      <w:r w:rsidRPr="00655CF5">
        <w:rPr>
          <w:rFonts w:ascii="Arial" w:hAnsi="Arial" w:cs="Arial"/>
          <w:sz w:val="24"/>
          <w:szCs w:val="24"/>
        </w:rPr>
        <w:t>We believe that the happiness and wellbeing of all our pupils is paramount. All members of staff receive regular training in supporting pupils with social, emotional or mental health needs (SEMH) and as a result any concerns are quickly identified and appropriate action taken.</w:t>
      </w:r>
      <w:r w:rsidR="004B425B">
        <w:rPr>
          <w:rFonts w:ascii="Arial" w:hAnsi="Arial" w:cs="Arial"/>
          <w:sz w:val="24"/>
          <w:szCs w:val="24"/>
        </w:rPr>
        <w:t xml:space="preserve"> To promote and maintain positive relationships with all pupils, staff have received </w:t>
      </w:r>
      <w:r w:rsidRPr="00F33C72" w:rsidR="004B425B">
        <w:rPr>
          <w:rFonts w:ascii="Arial" w:hAnsi="Arial" w:cs="Arial"/>
          <w:b/>
          <w:bCs/>
          <w:sz w:val="24"/>
          <w:szCs w:val="24"/>
        </w:rPr>
        <w:t>Positive Handling</w:t>
      </w:r>
      <w:r w:rsidR="004B425B">
        <w:rPr>
          <w:rFonts w:ascii="Arial" w:hAnsi="Arial" w:cs="Arial"/>
          <w:sz w:val="24"/>
          <w:szCs w:val="24"/>
        </w:rPr>
        <w:t xml:space="preserve"> training. The traine</w:t>
      </w:r>
      <w:r w:rsidR="00097669">
        <w:rPr>
          <w:rFonts w:ascii="Arial" w:hAnsi="Arial" w:cs="Arial"/>
          <w:sz w:val="24"/>
          <w:szCs w:val="24"/>
        </w:rPr>
        <w:t>r/coach</w:t>
      </w:r>
      <w:r w:rsidR="004B425B">
        <w:rPr>
          <w:rFonts w:ascii="Arial" w:hAnsi="Arial" w:cs="Arial"/>
          <w:sz w:val="24"/>
          <w:szCs w:val="24"/>
        </w:rPr>
        <w:t xml:space="preserve"> in school is Lia Cadman.</w:t>
      </w:r>
    </w:p>
    <w:p w:rsidR="00AE3298" w:rsidP="00AE3298" w:rsidRDefault="001C3DA0" w14:paraId="6CA8E1F3" w14:textId="77777777">
      <w:pPr>
        <w:jc w:val="both"/>
        <w:rPr>
          <w:rFonts w:ascii="Arial" w:hAnsi="Arial" w:cs="Arial"/>
          <w:b/>
          <w:bCs/>
          <w:sz w:val="28"/>
          <w:szCs w:val="28"/>
        </w:rPr>
      </w:pPr>
      <w:r w:rsidRPr="00655CF5">
        <w:rPr>
          <w:rFonts w:ascii="Arial" w:hAnsi="Arial" w:cs="Arial"/>
          <w:sz w:val="24"/>
          <w:szCs w:val="24"/>
        </w:rPr>
        <w:t xml:space="preserve">Where the need is more significant, the school’s </w:t>
      </w:r>
      <w:r>
        <w:rPr>
          <w:rFonts w:ascii="Arial" w:hAnsi="Arial" w:cs="Arial"/>
          <w:sz w:val="24"/>
          <w:szCs w:val="24"/>
        </w:rPr>
        <w:t xml:space="preserve">Mental Health Lead and Pastoral </w:t>
      </w:r>
      <w:r w:rsidRPr="00655CF5">
        <w:rPr>
          <w:rFonts w:ascii="Arial" w:hAnsi="Arial" w:cs="Arial"/>
          <w:sz w:val="24"/>
          <w:szCs w:val="24"/>
        </w:rPr>
        <w:t>Mentor will be able to provide more specialist support</w:t>
      </w:r>
      <w:r w:rsidR="004B425B">
        <w:rPr>
          <w:rFonts w:ascii="Arial" w:hAnsi="Arial" w:cs="Arial"/>
          <w:sz w:val="24"/>
          <w:szCs w:val="24"/>
        </w:rPr>
        <w:t xml:space="preserve"> and/or </w:t>
      </w:r>
      <w:r w:rsidR="00097669">
        <w:rPr>
          <w:rFonts w:ascii="Arial" w:hAnsi="Arial" w:cs="Arial"/>
          <w:sz w:val="24"/>
          <w:szCs w:val="24"/>
        </w:rPr>
        <w:t>refer the pupil to</w:t>
      </w:r>
      <w:r w:rsidR="004B425B">
        <w:rPr>
          <w:rFonts w:ascii="Arial" w:hAnsi="Arial" w:cs="Arial"/>
          <w:sz w:val="24"/>
          <w:szCs w:val="24"/>
        </w:rPr>
        <w:t xml:space="preserve"> specialist outside agencies.</w:t>
      </w:r>
      <w:r w:rsidRPr="00AE3298" w:rsidR="00AE3298">
        <w:rPr>
          <w:rFonts w:ascii="Arial" w:hAnsi="Arial" w:cs="Arial"/>
          <w:b/>
          <w:bCs/>
          <w:sz w:val="28"/>
          <w:szCs w:val="28"/>
        </w:rPr>
        <w:t xml:space="preserve"> </w:t>
      </w:r>
    </w:p>
    <w:p w:rsidR="00AE3298" w:rsidP="00AE3298" w:rsidRDefault="00AE3298" w14:paraId="2F7BCBBF" w14:textId="3BFC7B93">
      <w:pPr>
        <w:jc w:val="both"/>
        <w:rPr>
          <w:rFonts w:ascii="Arial" w:hAnsi="Arial" w:cs="Arial"/>
          <w:b/>
          <w:bCs/>
          <w:sz w:val="28"/>
          <w:szCs w:val="28"/>
        </w:rPr>
      </w:pPr>
      <w:r>
        <w:rPr>
          <w:noProof/>
          <w:lang w:val="en-GB" w:eastAsia="en-GB"/>
        </w:rPr>
        <w:drawing>
          <wp:anchor distT="0" distB="0" distL="114300" distR="114300" simplePos="0" relativeHeight="251698181" behindDoc="0" locked="0" layoutInCell="1" allowOverlap="1" wp14:anchorId="1A966755" wp14:editId="2D8D3A5A">
            <wp:simplePos x="0" y="0"/>
            <wp:positionH relativeFrom="margin">
              <wp:align>left</wp:align>
            </wp:positionH>
            <wp:positionV relativeFrom="paragraph">
              <wp:posOffset>104733</wp:posOffset>
            </wp:positionV>
            <wp:extent cx="552659" cy="552659"/>
            <wp:effectExtent l="0" t="0" r="0" b="0"/>
            <wp:wrapSquare wrapText="bothSides"/>
            <wp:docPr id="36" name="Picture 36" descr="funding Icon 363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ding Icon 36364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2659" cy="552659"/>
                    </a:xfrm>
                    <a:prstGeom prst="rect">
                      <a:avLst/>
                    </a:prstGeom>
                    <a:noFill/>
                    <a:ln>
                      <a:noFill/>
                    </a:ln>
                  </pic:spPr>
                </pic:pic>
              </a:graphicData>
            </a:graphic>
          </wp:anchor>
        </w:drawing>
      </w:r>
    </w:p>
    <w:p w:rsidRPr="00AE3298" w:rsidR="00AE3298" w:rsidP="00AE3298" w:rsidRDefault="00AE3298" w14:paraId="7CE6EE4C" w14:textId="23F9AA06">
      <w:pPr>
        <w:jc w:val="both"/>
        <w:rPr>
          <w:rFonts w:ascii="Arial" w:hAnsi="Arial" w:cs="Arial"/>
          <w:b/>
          <w:bCs/>
          <w:sz w:val="28"/>
          <w:szCs w:val="28"/>
        </w:rPr>
      </w:pPr>
      <w:r w:rsidRPr="00AE3298">
        <w:rPr>
          <w:rFonts w:ascii="Arial" w:hAnsi="Arial" w:cs="Arial"/>
          <w:b/>
          <w:bCs/>
          <w:sz w:val="28"/>
          <w:szCs w:val="28"/>
        </w:rPr>
        <w:t>What additional support for learning is available for pupils with SEND?</w:t>
      </w:r>
    </w:p>
    <w:p w:rsidR="00AE3298" w:rsidP="001C3DA0" w:rsidRDefault="00BB772D" w14:paraId="0483C877" w14:textId="4603B790">
      <w:pPr>
        <w:jc w:val="both"/>
        <w:rPr>
          <w:rFonts w:ascii="Arial" w:hAnsi="Arial" w:cs="Arial"/>
          <w:sz w:val="24"/>
          <w:szCs w:val="24"/>
        </w:rPr>
      </w:pPr>
      <w:r>
        <w:rPr>
          <w:noProof/>
          <w:lang w:val="en-GB" w:eastAsia="en-GB"/>
        </w:rPr>
        <w:drawing>
          <wp:inline distT="0" distB="0" distL="0" distR="0" wp14:anchorId="17A5DB5E" wp14:editId="50DD66A3">
            <wp:extent cx="6743700" cy="85725"/>
            <wp:effectExtent l="0" t="0" r="0" b="9525"/>
            <wp:docPr id="37"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p>
    <w:p w:rsidRPr="00655CF5" w:rsidR="00AE3298" w:rsidP="001C3DA0" w:rsidRDefault="00BB772D" w14:paraId="0C24DAB4" w14:textId="6281E8DF">
      <w:pPr>
        <w:jc w:val="both"/>
        <w:rPr>
          <w:rFonts w:ascii="Arial" w:hAnsi="Arial" w:cs="Arial"/>
          <w:sz w:val="24"/>
          <w:szCs w:val="24"/>
        </w:rPr>
      </w:pPr>
      <w:r w:rsidRPr="00655CF5">
        <w:rPr>
          <w:rFonts w:ascii="Arial" w:hAnsi="Arial" w:cs="Arial"/>
          <w:sz w:val="24"/>
          <w:szCs w:val="24"/>
        </w:rPr>
        <w:t>School receives funding from the Local Authority. These funds include money to support the learning of children with SEND. The Headteacher, in consultation with the school Governors, decides the budget for SEND provision on the basis of the needs of the children in the school.</w:t>
      </w:r>
    </w:p>
    <w:p w:rsidRPr="00BB772D" w:rsidR="00BB772D" w:rsidP="00274DB2" w:rsidRDefault="00BB772D" w14:paraId="3E60B17B" w14:textId="77777777">
      <w:pPr>
        <w:spacing w:after="0" w:line="240" w:lineRule="auto"/>
        <w:textAlignment w:val="baseline"/>
        <w:rPr>
          <w:rFonts w:ascii="Arial" w:hAnsi="Arial" w:cs="Arial"/>
          <w:sz w:val="24"/>
          <w:szCs w:val="24"/>
        </w:rPr>
      </w:pPr>
      <w:r w:rsidRPr="00BB772D">
        <w:rPr>
          <w:rFonts w:ascii="Arial" w:hAnsi="Arial" w:cs="Arial"/>
          <w:sz w:val="24"/>
          <w:szCs w:val="24"/>
        </w:rPr>
        <w:t xml:space="preserve">The budget is used in a range of ways: </w:t>
      </w:r>
    </w:p>
    <w:p w:rsidRPr="00BB772D" w:rsidR="00BB772D" w:rsidP="00274DB2" w:rsidRDefault="00BB772D" w14:paraId="025C2EAC" w14:textId="77777777">
      <w:pPr>
        <w:spacing w:after="0" w:line="240" w:lineRule="auto"/>
        <w:textAlignment w:val="baseline"/>
        <w:rPr>
          <w:rFonts w:ascii="Arial" w:hAnsi="Arial" w:cs="Arial"/>
          <w:sz w:val="24"/>
          <w:szCs w:val="24"/>
        </w:rPr>
      </w:pPr>
      <w:r w:rsidRPr="00BB772D">
        <w:rPr>
          <w:rFonts w:ascii="Arial" w:hAnsi="Arial" w:cs="Arial"/>
          <w:sz w:val="24"/>
          <w:szCs w:val="24"/>
        </w:rPr>
        <w:t xml:space="preserve">● Short-term interventions to support children's learning needs. </w:t>
      </w:r>
    </w:p>
    <w:p w:rsidRPr="00BB772D" w:rsidR="00BB772D" w:rsidP="00274DB2" w:rsidRDefault="00BB772D" w14:paraId="666C9994" w14:textId="77777777">
      <w:pPr>
        <w:spacing w:after="0" w:line="240" w:lineRule="auto"/>
        <w:textAlignment w:val="baseline"/>
        <w:rPr>
          <w:rFonts w:ascii="Arial" w:hAnsi="Arial" w:cs="Arial"/>
          <w:sz w:val="24"/>
          <w:szCs w:val="24"/>
        </w:rPr>
      </w:pPr>
      <w:r w:rsidRPr="00BB772D">
        <w:rPr>
          <w:rFonts w:ascii="Arial" w:hAnsi="Arial" w:cs="Arial"/>
          <w:sz w:val="24"/>
          <w:szCs w:val="24"/>
        </w:rPr>
        <w:t xml:space="preserve">● Learning aids such as sensory equipment and software. </w:t>
      </w:r>
    </w:p>
    <w:p w:rsidRPr="00BB772D" w:rsidR="00BB772D" w:rsidP="00274DB2" w:rsidRDefault="00BB772D" w14:paraId="69ECCECC" w14:textId="77777777">
      <w:pPr>
        <w:spacing w:after="0" w:line="240" w:lineRule="auto"/>
        <w:textAlignment w:val="baseline"/>
        <w:rPr>
          <w:rFonts w:ascii="Arial" w:hAnsi="Arial" w:cs="Arial"/>
          <w:sz w:val="24"/>
          <w:szCs w:val="24"/>
        </w:rPr>
      </w:pPr>
      <w:r w:rsidRPr="00BB772D">
        <w:rPr>
          <w:rFonts w:ascii="Arial" w:hAnsi="Arial" w:cs="Arial"/>
          <w:sz w:val="24"/>
          <w:szCs w:val="24"/>
        </w:rPr>
        <w:t xml:space="preserve">● Specialist resources and equipment </w:t>
      </w:r>
    </w:p>
    <w:p w:rsidRPr="00BB772D" w:rsidR="001C3DA0" w:rsidP="00274DB2" w:rsidRDefault="00BB772D" w14:paraId="16255E68" w14:textId="61A4597C">
      <w:pPr>
        <w:spacing w:after="0" w:line="240" w:lineRule="auto"/>
        <w:textAlignment w:val="baseline"/>
        <w:rPr>
          <w:rFonts w:ascii="Arial" w:hAnsi="Arial" w:cs="Arial"/>
          <w:sz w:val="24"/>
          <w:szCs w:val="24"/>
        </w:rPr>
      </w:pPr>
      <w:r w:rsidRPr="00BB772D">
        <w:rPr>
          <w:rFonts w:ascii="Arial" w:hAnsi="Arial" w:cs="Arial"/>
          <w:sz w:val="24"/>
          <w:szCs w:val="24"/>
        </w:rPr>
        <w:t>● Securing support from specialists as required</w:t>
      </w:r>
    </w:p>
    <w:p w:rsidRPr="00BB772D" w:rsidR="00BB772D" w:rsidP="00274DB2" w:rsidRDefault="00BB772D" w14:paraId="7909D770" w14:textId="77777777">
      <w:pPr>
        <w:spacing w:after="0" w:line="240" w:lineRule="auto"/>
        <w:textAlignment w:val="baseline"/>
        <w:rPr>
          <w:rFonts w:ascii="Arial" w:hAnsi="Arial" w:eastAsia="Times New Roman" w:cs="Arial"/>
          <w:b/>
          <w:sz w:val="24"/>
          <w:szCs w:val="24"/>
          <w:lang w:eastAsia="en-GB"/>
        </w:rPr>
      </w:pPr>
    </w:p>
    <w:p w:rsidR="00074809" w:rsidP="00274DB2" w:rsidRDefault="00C051F7" w14:paraId="734BAFEB" w14:textId="24F747A7">
      <w:pPr>
        <w:spacing w:after="0" w:line="240" w:lineRule="auto"/>
        <w:textAlignment w:val="baseline"/>
        <w:rPr>
          <w:rFonts w:ascii="Arial" w:hAnsi="Arial" w:eastAsia="Times New Roman" w:cs="Arial"/>
          <w:b/>
          <w:sz w:val="32"/>
          <w:szCs w:val="32"/>
          <w:lang w:eastAsia="en-GB"/>
        </w:rPr>
      </w:pPr>
      <w:r>
        <w:rPr>
          <w:noProof/>
          <w:lang w:val="en-GB" w:eastAsia="en-GB"/>
        </w:rPr>
        <w:drawing>
          <wp:anchor distT="0" distB="0" distL="114300" distR="114300" simplePos="0" relativeHeight="251692037" behindDoc="0" locked="0" layoutInCell="1" allowOverlap="1" wp14:anchorId="50B54025" wp14:editId="071B200B">
            <wp:simplePos x="0" y="0"/>
            <wp:positionH relativeFrom="margin">
              <wp:posOffset>51435</wp:posOffset>
            </wp:positionH>
            <wp:positionV relativeFrom="paragraph">
              <wp:posOffset>157480</wp:posOffset>
            </wp:positionV>
            <wp:extent cx="481965" cy="481965"/>
            <wp:effectExtent l="0" t="0" r="0" b="0"/>
            <wp:wrapSquare wrapText="bothSides"/>
            <wp:docPr id="9" name="Picture 9" descr="effectiveness Icon 587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ness Icon 58770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81965" cy="4819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A3588" w:rsidR="00074809" w:rsidP="00274DB2" w:rsidRDefault="001745D8" w14:paraId="18FAB766" w14:textId="40327075">
      <w:pPr>
        <w:spacing w:after="0" w:line="240" w:lineRule="auto"/>
        <w:textAlignment w:val="baseline"/>
        <w:rPr>
          <w:rFonts w:ascii="Arial" w:hAnsi="Arial" w:eastAsia="Times New Roman" w:cs="Arial"/>
          <w:b/>
          <w:bCs/>
          <w:sz w:val="28"/>
          <w:szCs w:val="28"/>
          <w:lang w:eastAsia="en-GB"/>
        </w:rPr>
      </w:pPr>
      <w:r w:rsidRPr="008A3588">
        <w:rPr>
          <w:rFonts w:ascii="Arial" w:hAnsi="Arial" w:cs="Arial"/>
          <w:b/>
          <w:bCs/>
          <w:sz w:val="28"/>
          <w:szCs w:val="28"/>
        </w:rPr>
        <w:t>How do we evaluate the effectiveness of the provision made for pupils with SEND?</w:t>
      </w:r>
    </w:p>
    <w:p w:rsidRPr="00B51CED" w:rsidR="00274DB2" w:rsidP="00274DB2" w:rsidRDefault="00274DB2" w14:paraId="4B878693" w14:textId="40C7DBA4">
      <w:pPr>
        <w:spacing w:after="0" w:line="240" w:lineRule="auto"/>
        <w:textAlignment w:val="baseline"/>
        <w:rPr>
          <w:rFonts w:ascii="Segoe UI" w:hAnsi="Segoe UI" w:eastAsia="Times New Roman" w:cs="Segoe UI"/>
          <w:sz w:val="18"/>
          <w:szCs w:val="18"/>
          <w:lang w:val="en-GB" w:eastAsia="en-GB"/>
        </w:rPr>
      </w:pPr>
      <w:r>
        <w:rPr>
          <w:noProof/>
          <w:lang w:val="en-GB" w:eastAsia="en-GB"/>
        </w:rPr>
        <w:drawing>
          <wp:inline distT="0" distB="0" distL="0" distR="0" wp14:anchorId="7A8F22E8" wp14:editId="603B162A">
            <wp:extent cx="6743700" cy="85725"/>
            <wp:effectExtent l="0" t="0" r="0" b="9525"/>
            <wp:docPr id="30"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7903ED10">
        <w:rPr>
          <w:rFonts w:ascii="Century Schoolbook" w:hAnsi="Century Schoolbook" w:eastAsia="Times New Roman" w:cs="Segoe UI"/>
          <w:sz w:val="32"/>
          <w:szCs w:val="32"/>
          <w:lang w:val="en-GB" w:eastAsia="en-GB"/>
        </w:rPr>
        <w:t> </w:t>
      </w:r>
    </w:p>
    <w:p w:rsidR="00BB772D" w:rsidP="00CD046D" w:rsidRDefault="00BB772D" w14:paraId="227A4001" w14:textId="77777777">
      <w:pPr>
        <w:jc w:val="both"/>
        <w:rPr>
          <w:rFonts w:ascii="Arial" w:hAnsi="Arial" w:cs="Arial"/>
          <w:sz w:val="24"/>
          <w:szCs w:val="24"/>
        </w:rPr>
      </w:pPr>
    </w:p>
    <w:p w:rsidRPr="00C051F7" w:rsidR="00CD046D" w:rsidP="00CD046D" w:rsidRDefault="00C051F7" w14:paraId="21D11610" w14:textId="696D559C">
      <w:pPr>
        <w:jc w:val="both"/>
        <w:rPr>
          <w:rFonts w:ascii="Arial" w:hAnsi="Arial" w:cs="Arial"/>
          <w:sz w:val="24"/>
          <w:szCs w:val="24"/>
        </w:rPr>
      </w:pPr>
      <w:r w:rsidRPr="00C051F7">
        <w:rPr>
          <w:rFonts w:ascii="Arial" w:hAnsi="Arial" w:cs="Arial"/>
          <w:sz w:val="24"/>
          <w:szCs w:val="24"/>
        </w:rPr>
        <w:t xml:space="preserve">We use both quantitative and qualitative data to judge how effective our provision is. Depending on the provision, this might be assessment data, attendance or behaviour data or it might be evidence gathered through observations and </w:t>
      </w:r>
      <w:r>
        <w:rPr>
          <w:rFonts w:ascii="Arial" w:hAnsi="Arial" w:cs="Arial"/>
          <w:sz w:val="24"/>
          <w:szCs w:val="24"/>
        </w:rPr>
        <w:t>pupil voice</w:t>
      </w:r>
      <w:r w:rsidRPr="00C051F7">
        <w:rPr>
          <w:rFonts w:ascii="Arial" w:hAnsi="Arial" w:cs="Arial"/>
          <w:sz w:val="24"/>
          <w:szCs w:val="24"/>
        </w:rPr>
        <w:t>. Wherever possible, evidence gathered is compared to a baseline measure so that the impact of the provision can be directly compared. Where relevant, this is shared with parents and carers.</w:t>
      </w:r>
    </w:p>
    <w:p w:rsidR="00274DB2" w:rsidP="00274DB2" w:rsidRDefault="00274DB2" w14:paraId="63DA431D" w14:textId="3859DAF6">
      <w:pPr>
        <w:tabs>
          <w:tab w:val="left" w:pos="1762"/>
        </w:tabs>
        <w:rPr>
          <w:rFonts w:ascii="Century Schoolbook" w:hAnsi="Century Schoolbook"/>
          <w:sz w:val="28"/>
          <w:szCs w:val="28"/>
        </w:rPr>
      </w:pPr>
    </w:p>
    <w:p w:rsidR="00CD046D" w:rsidP="00274DB2" w:rsidRDefault="00BB772D" w14:paraId="52904FC1" w14:textId="5A77017A">
      <w:pPr>
        <w:tabs>
          <w:tab w:val="left" w:pos="1762"/>
        </w:tabs>
      </w:pPr>
      <w:r>
        <w:rPr>
          <w:noProof/>
          <w:lang w:val="en-GB" w:eastAsia="en-GB"/>
        </w:rPr>
        <w:drawing>
          <wp:anchor distT="0" distB="0" distL="114300" distR="114300" simplePos="0" relativeHeight="251700229" behindDoc="0" locked="0" layoutInCell="1" allowOverlap="1" wp14:anchorId="228079C4" wp14:editId="51F970E8">
            <wp:simplePos x="0" y="0"/>
            <wp:positionH relativeFrom="margin">
              <wp:align>left</wp:align>
            </wp:positionH>
            <wp:positionV relativeFrom="paragraph">
              <wp:posOffset>9964</wp:posOffset>
            </wp:positionV>
            <wp:extent cx="502285" cy="502285"/>
            <wp:effectExtent l="0" t="0" r="0" b="0"/>
            <wp:wrapSquare wrapText="bothSides"/>
            <wp:docPr id="15" name="Picture 15" descr="diversity inclusion Icon 5717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versity inclusion Icon 571730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02285" cy="502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3588" w:rsidR="00102000">
        <w:rPr>
          <w:rFonts w:ascii="Arial" w:hAnsi="Arial" w:cs="Arial"/>
          <w:b/>
          <w:bCs/>
          <w:sz w:val="28"/>
          <w:szCs w:val="28"/>
        </w:rPr>
        <w:t>How do we enable pupils with SEND to engage in activities available with those in the school who do not have SEND?</w:t>
      </w:r>
      <w:r w:rsidRPr="00102000" w:rsidR="00102000">
        <w:rPr>
          <w:noProof/>
          <w:lang w:val="en-GB" w:eastAsia="en-GB"/>
        </w:rPr>
        <w:t xml:space="preserve"> </w:t>
      </w:r>
      <w:r w:rsidR="00102000">
        <w:rPr>
          <w:noProof/>
          <w:lang w:val="en-GB" w:eastAsia="en-GB"/>
        </w:rPr>
        <w:drawing>
          <wp:inline distT="0" distB="0" distL="0" distR="0" wp14:anchorId="4CE68727" wp14:editId="42DBC852">
            <wp:extent cx="6743700" cy="85725"/>
            <wp:effectExtent l="0" t="0" r="0" b="9525"/>
            <wp:docPr id="11"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p>
    <w:p w:rsidR="00102000" w:rsidP="00102000" w:rsidRDefault="00102000" w14:paraId="2052183E" w14:textId="29884435">
      <w:pPr>
        <w:jc w:val="both"/>
        <w:rPr>
          <w:rFonts w:ascii="Arial" w:hAnsi="Arial" w:cs="Arial"/>
          <w:sz w:val="24"/>
          <w:szCs w:val="24"/>
        </w:rPr>
      </w:pPr>
      <w:r w:rsidRPr="00655CF5">
        <w:rPr>
          <w:rFonts w:ascii="Arial" w:hAnsi="Arial" w:cs="Arial"/>
          <w:sz w:val="24"/>
          <w:szCs w:val="24"/>
        </w:rPr>
        <w:t xml:space="preserve">We are committed to providing equal opportunities for all children- school clubs, educational visits and </w:t>
      </w:r>
      <w:r>
        <w:rPr>
          <w:rFonts w:ascii="Arial" w:hAnsi="Arial" w:cs="Arial"/>
          <w:sz w:val="24"/>
          <w:szCs w:val="24"/>
        </w:rPr>
        <w:t>activities</w:t>
      </w:r>
      <w:r w:rsidRPr="00655CF5">
        <w:rPr>
          <w:rFonts w:ascii="Arial" w:hAnsi="Arial" w:cs="Arial"/>
          <w:sz w:val="24"/>
          <w:szCs w:val="24"/>
        </w:rPr>
        <w:t xml:space="preserve"> are available to all children. </w:t>
      </w:r>
      <w:r w:rsidRPr="001C3DA0">
        <w:rPr>
          <w:rFonts w:ascii="Arial" w:hAnsi="Arial" w:cs="Arial"/>
          <w:sz w:val="24"/>
          <w:szCs w:val="24"/>
        </w:rPr>
        <w:t xml:space="preserve">When necessary, </w:t>
      </w:r>
      <w:r w:rsidRPr="001C3DA0" w:rsidR="001C3DA0">
        <w:rPr>
          <w:rFonts w:ascii="Arial" w:hAnsi="Arial" w:cs="Arial"/>
          <w:sz w:val="24"/>
          <w:szCs w:val="24"/>
        </w:rPr>
        <w:t xml:space="preserve">the school will make reasonable adjustments to ensure that children with SEND are included </w:t>
      </w:r>
      <w:r w:rsidR="001C3DA0">
        <w:rPr>
          <w:rFonts w:ascii="Arial" w:hAnsi="Arial" w:cs="Arial"/>
          <w:sz w:val="24"/>
          <w:szCs w:val="24"/>
        </w:rPr>
        <w:t xml:space="preserve">and </w:t>
      </w:r>
      <w:r w:rsidRPr="001C3DA0">
        <w:rPr>
          <w:rFonts w:ascii="Arial" w:hAnsi="Arial" w:cs="Arial"/>
          <w:sz w:val="24"/>
          <w:szCs w:val="24"/>
        </w:rPr>
        <w:t xml:space="preserve">we consult with parents/carers and specialist advisers to ensure accessibility. </w:t>
      </w:r>
    </w:p>
    <w:p w:rsidRPr="001C3DA0" w:rsidR="008A3588" w:rsidP="00102000" w:rsidRDefault="00097669" w14:paraId="6BAD817D" w14:textId="14593E88">
      <w:pPr>
        <w:jc w:val="both"/>
        <w:rPr>
          <w:rFonts w:ascii="Arial" w:hAnsi="Arial" w:cs="Arial"/>
          <w:sz w:val="24"/>
          <w:szCs w:val="24"/>
        </w:rPr>
      </w:pPr>
      <w:r>
        <w:rPr>
          <w:noProof/>
          <w:lang w:val="en-GB" w:eastAsia="en-GB"/>
        </w:rPr>
        <w:drawing>
          <wp:anchor distT="0" distB="0" distL="114300" distR="114300" simplePos="0" relativeHeight="251696133" behindDoc="0" locked="0" layoutInCell="1" allowOverlap="1" wp14:anchorId="3B06D4A9" wp14:editId="5EF679E1">
            <wp:simplePos x="0" y="0"/>
            <wp:positionH relativeFrom="margin">
              <wp:posOffset>9372</wp:posOffset>
            </wp:positionH>
            <wp:positionV relativeFrom="paragraph">
              <wp:posOffset>73849</wp:posOffset>
            </wp:positionV>
            <wp:extent cx="492125" cy="492125"/>
            <wp:effectExtent l="0" t="0" r="3175" b="0"/>
            <wp:wrapSquare wrapText="bothSides"/>
            <wp:docPr id="23" name="Picture 23" descr="exit Icon 55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it Icon 55059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92125" cy="4921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097669" w:rsidR="004B425B" w:rsidP="00274DB2" w:rsidRDefault="00AE3298" w14:paraId="3FEEA137" w14:textId="76E2580F">
      <w:pPr>
        <w:tabs>
          <w:tab w:val="left" w:pos="1762"/>
        </w:tabs>
        <w:rPr>
          <w:rFonts w:ascii="Arial" w:hAnsi="Arial" w:cs="Arial"/>
          <w:b/>
          <w:bCs/>
          <w:sz w:val="28"/>
          <w:szCs w:val="28"/>
        </w:rPr>
      </w:pPr>
      <w:r>
        <w:rPr>
          <w:rFonts w:ascii="Arial" w:hAnsi="Arial" w:cs="Arial"/>
          <w:b/>
          <w:bCs/>
          <w:noProof/>
          <w:sz w:val="28"/>
          <w:szCs w:val="28"/>
        </w:rPr>
        <w:t xml:space="preserve"> </w:t>
      </w:r>
      <w:r w:rsidRPr="00097669" w:rsidR="008A3588">
        <w:rPr>
          <w:rFonts w:ascii="Arial" w:hAnsi="Arial" w:cs="Arial"/>
          <w:b/>
          <w:bCs/>
          <w:sz w:val="28"/>
          <w:szCs w:val="28"/>
        </w:rPr>
        <w:t>How are disabled pupils supported within school?</w:t>
      </w:r>
    </w:p>
    <w:p w:rsidR="008A3588" w:rsidP="00274DB2" w:rsidRDefault="00097669" w14:paraId="202B5BB9" w14:textId="3F8C36A5">
      <w:pPr>
        <w:tabs>
          <w:tab w:val="left" w:pos="1762"/>
        </w:tabs>
        <w:rPr>
          <w:rFonts w:ascii="Century Schoolbook" w:hAnsi="Century Schoolbook"/>
          <w:sz w:val="28"/>
          <w:szCs w:val="28"/>
        </w:rPr>
      </w:pPr>
      <w:r>
        <w:rPr>
          <w:noProof/>
          <w:lang w:val="en-GB" w:eastAsia="en-GB"/>
        </w:rPr>
        <w:drawing>
          <wp:inline distT="0" distB="0" distL="0" distR="0" wp14:anchorId="0119257F" wp14:editId="3CC02C8A">
            <wp:extent cx="6743700" cy="85725"/>
            <wp:effectExtent l="0" t="0" r="0" b="9525"/>
            <wp:docPr id="33"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p>
    <w:p w:rsidR="00097669" w:rsidP="008A3588" w:rsidRDefault="00097669" w14:paraId="1FB1EA09" w14:textId="6B1C7C2D">
      <w:pPr>
        <w:jc w:val="both"/>
        <w:rPr>
          <w:rFonts w:ascii="Arial" w:hAnsi="Arial" w:cs="Arial"/>
          <w:sz w:val="24"/>
          <w:szCs w:val="24"/>
        </w:rPr>
      </w:pPr>
      <w:r>
        <w:rPr>
          <w:rFonts w:ascii="Arial" w:hAnsi="Arial" w:cs="Arial"/>
          <w:sz w:val="24"/>
          <w:szCs w:val="24"/>
        </w:rPr>
        <w:t>Our s</w:t>
      </w:r>
      <w:r w:rsidRPr="00655CF5" w:rsidR="008A3588">
        <w:rPr>
          <w:rFonts w:ascii="Arial" w:hAnsi="Arial" w:cs="Arial"/>
          <w:sz w:val="24"/>
          <w:szCs w:val="24"/>
        </w:rPr>
        <w:t xml:space="preserve">chool is a PFI build and fully accessible to the </w:t>
      </w:r>
      <w:r>
        <w:rPr>
          <w:rFonts w:ascii="Arial" w:hAnsi="Arial" w:cs="Arial"/>
          <w:sz w:val="24"/>
          <w:szCs w:val="24"/>
        </w:rPr>
        <w:t xml:space="preserve">vast </w:t>
      </w:r>
      <w:r w:rsidRPr="00655CF5" w:rsidR="008A3588">
        <w:rPr>
          <w:rFonts w:ascii="Arial" w:hAnsi="Arial" w:cs="Arial"/>
          <w:sz w:val="24"/>
          <w:szCs w:val="24"/>
        </w:rPr>
        <w:t xml:space="preserve">majority of children with physical needs. Although school is a two-storey building, upstairs is accessed via a lift. Evac chairs are provided for children with physical needs on the upstairs floor in the event of a fire. These children also have a personal egress plan in accordance with fire safety regulations. </w:t>
      </w:r>
    </w:p>
    <w:p w:rsidRPr="00655CF5" w:rsidR="008A3588" w:rsidP="008A3588" w:rsidRDefault="008A3588" w14:paraId="70DC1B71" w14:textId="30469AEB">
      <w:pPr>
        <w:jc w:val="both"/>
        <w:rPr>
          <w:rFonts w:ascii="Arial" w:hAnsi="Arial" w:cs="Arial"/>
          <w:sz w:val="24"/>
          <w:szCs w:val="24"/>
        </w:rPr>
      </w:pPr>
      <w:r w:rsidRPr="00655CF5">
        <w:rPr>
          <w:rFonts w:ascii="Arial" w:hAnsi="Arial" w:cs="Arial"/>
          <w:sz w:val="24"/>
          <w:szCs w:val="24"/>
        </w:rPr>
        <w:t xml:space="preserve">The layout of classrooms enable disabled access to be offered for wheelchair users and the school’s Accessibility Plan is regularly reviewed to ensure that all children have the fullest access to the curriculum and the school site as possible. </w:t>
      </w:r>
    </w:p>
    <w:p w:rsidR="008A3588" w:rsidP="008A3588" w:rsidRDefault="008A3588" w14:paraId="4715A633" w14:textId="5A08AD9E">
      <w:pPr>
        <w:jc w:val="both"/>
        <w:rPr>
          <w:rFonts w:ascii="Arial" w:hAnsi="Arial" w:cs="Arial"/>
          <w:sz w:val="24"/>
          <w:szCs w:val="24"/>
        </w:rPr>
      </w:pPr>
      <w:r w:rsidRPr="00655CF5">
        <w:rPr>
          <w:rFonts w:ascii="Arial" w:hAnsi="Arial" w:cs="Arial"/>
          <w:sz w:val="24"/>
          <w:szCs w:val="24"/>
        </w:rPr>
        <w:t>Adaptations are made to the environment to cater for the needs of children with visual or hearing impairment</w:t>
      </w:r>
      <w:r w:rsidR="00F839A3">
        <w:rPr>
          <w:rFonts w:ascii="Arial" w:hAnsi="Arial" w:cs="Arial"/>
          <w:sz w:val="24"/>
          <w:szCs w:val="24"/>
        </w:rPr>
        <w:t xml:space="preserve"> in line with Sandwell’s Sensory Support guidance.</w:t>
      </w:r>
    </w:p>
    <w:p w:rsidR="00097669" w:rsidP="008A3588" w:rsidRDefault="00097669" w14:paraId="0AD3F428" w14:textId="6DD4F88D">
      <w:pPr>
        <w:jc w:val="both"/>
        <w:rPr>
          <w:rFonts w:ascii="Arial" w:hAnsi="Arial" w:cs="Arial"/>
          <w:sz w:val="24"/>
          <w:szCs w:val="24"/>
        </w:rPr>
      </w:pPr>
      <w:r>
        <w:rPr>
          <w:noProof/>
          <w:lang w:val="en-GB" w:eastAsia="en-GB"/>
        </w:rPr>
        <w:drawing>
          <wp:anchor distT="0" distB="0" distL="114300" distR="114300" simplePos="0" relativeHeight="251697157" behindDoc="0" locked="0" layoutInCell="1" allowOverlap="1" wp14:anchorId="282CF862" wp14:editId="71B76487">
            <wp:simplePos x="0" y="0"/>
            <wp:positionH relativeFrom="margin">
              <wp:align>left</wp:align>
            </wp:positionH>
            <wp:positionV relativeFrom="paragraph">
              <wp:posOffset>137160</wp:posOffset>
            </wp:positionV>
            <wp:extent cx="481965" cy="481965"/>
            <wp:effectExtent l="0" t="0" r="0" b="0"/>
            <wp:wrapSquare wrapText="bothSides"/>
            <wp:docPr id="35" name="Picture 35" descr="process Icon 4868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cess Icon 486895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81965" cy="4819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097669" w:rsidR="00097669" w:rsidP="008A3588" w:rsidRDefault="00097669" w14:paraId="3DA769D9" w14:textId="1777E691">
      <w:pPr>
        <w:jc w:val="both"/>
        <w:rPr>
          <w:rFonts w:ascii="Arial" w:hAnsi="Arial" w:cs="Arial"/>
          <w:b/>
          <w:bCs/>
          <w:sz w:val="28"/>
          <w:szCs w:val="28"/>
        </w:rPr>
      </w:pPr>
      <w:r w:rsidRPr="00097669">
        <w:rPr>
          <w:rFonts w:ascii="Arial" w:hAnsi="Arial" w:cs="Arial"/>
          <w:b/>
          <w:bCs/>
          <w:sz w:val="28"/>
          <w:szCs w:val="28"/>
        </w:rPr>
        <w:t xml:space="preserve">How are pupils supported during transition? </w:t>
      </w:r>
    </w:p>
    <w:p w:rsidRPr="00097669" w:rsidR="008A3588" w:rsidP="00274DB2" w:rsidRDefault="00097669" w14:paraId="79C548CF" w14:textId="5EC20AD7">
      <w:pPr>
        <w:tabs>
          <w:tab w:val="left" w:pos="1762"/>
        </w:tabs>
        <w:rPr>
          <w:rFonts w:ascii="Century Schoolbook" w:hAnsi="Century Schoolbook"/>
          <w:b/>
          <w:bCs/>
          <w:sz w:val="28"/>
          <w:szCs w:val="28"/>
        </w:rPr>
      </w:pPr>
      <w:r>
        <w:rPr>
          <w:noProof/>
          <w:lang w:val="en-GB" w:eastAsia="en-GB"/>
        </w:rPr>
        <w:drawing>
          <wp:inline distT="0" distB="0" distL="0" distR="0" wp14:anchorId="5526B0A6" wp14:editId="4853A247">
            <wp:extent cx="6743700" cy="85725"/>
            <wp:effectExtent l="0" t="0" r="0" b="9525"/>
            <wp:docPr id="34"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p>
    <w:p w:rsidRPr="00655CF5" w:rsidR="00AE3298" w:rsidP="00AE3298" w:rsidRDefault="00AE3298" w14:paraId="401503EA" w14:textId="77777777">
      <w:pPr>
        <w:jc w:val="both"/>
        <w:rPr>
          <w:rFonts w:ascii="Arial" w:hAnsi="Arial" w:cs="Arial"/>
          <w:sz w:val="24"/>
          <w:szCs w:val="24"/>
        </w:rPr>
      </w:pPr>
      <w:r w:rsidRPr="00655CF5">
        <w:rPr>
          <w:rFonts w:ascii="Arial" w:hAnsi="Arial" w:cs="Arial"/>
          <w:sz w:val="24"/>
          <w:szCs w:val="24"/>
        </w:rPr>
        <w:t xml:space="preserve">If a new to school pupil has SEND, we liaise closely with the previous school or nursery. In order to ensure a smooth transition, we discuss with the relevant teachers/key workers or professionals any individual needs and how best to support the pupil. </w:t>
      </w:r>
    </w:p>
    <w:p w:rsidRPr="00655CF5" w:rsidR="00AE3298" w:rsidP="00AE3298" w:rsidRDefault="00AE3298" w14:paraId="70E70349" w14:textId="77777777">
      <w:pPr>
        <w:jc w:val="both"/>
        <w:rPr>
          <w:rFonts w:ascii="Arial" w:hAnsi="Arial" w:cs="Arial"/>
          <w:sz w:val="24"/>
          <w:szCs w:val="24"/>
        </w:rPr>
      </w:pPr>
      <w:r w:rsidRPr="00655CF5">
        <w:rPr>
          <w:rFonts w:ascii="Arial" w:hAnsi="Arial" w:cs="Arial"/>
          <w:sz w:val="24"/>
          <w:szCs w:val="24"/>
        </w:rPr>
        <w:t>As pupils move up through the school, will take care to ensure that during transition points (between classes each year and at the end of Key Stages) all staff are aware of individual pupils needs, learning progress and best support strategies. Handover meetings are conducted at transition points for smooth and thorough liaison to take place between staff members. Your child will have opportunities to spend time with new staff to ensure continuity and to build a rapport.</w:t>
      </w:r>
    </w:p>
    <w:p w:rsidRPr="00655CF5" w:rsidR="00AE3298" w:rsidP="00AE3298" w:rsidRDefault="00AE3298" w14:paraId="69760CED" w14:textId="77777777">
      <w:pPr>
        <w:jc w:val="both"/>
        <w:rPr>
          <w:rFonts w:ascii="Arial" w:hAnsi="Arial" w:cs="Arial"/>
          <w:sz w:val="24"/>
          <w:szCs w:val="24"/>
        </w:rPr>
      </w:pPr>
      <w:r w:rsidRPr="00655CF5">
        <w:rPr>
          <w:rFonts w:ascii="Arial" w:hAnsi="Arial" w:cs="Arial"/>
          <w:sz w:val="24"/>
          <w:szCs w:val="24"/>
        </w:rPr>
        <w:t>We make arrangements to ensure there is a smooth transition when pupils with SEND transfer to secondary school.</w:t>
      </w:r>
    </w:p>
    <w:p w:rsidR="00AE3298" w:rsidP="00AE3298" w:rsidRDefault="00AE3298" w14:paraId="70DADD00" w14:textId="740EBBEC">
      <w:pPr>
        <w:jc w:val="both"/>
        <w:rPr>
          <w:rFonts w:ascii="Arial" w:hAnsi="Arial" w:cs="Arial"/>
          <w:sz w:val="24"/>
          <w:szCs w:val="24"/>
        </w:rPr>
      </w:pPr>
      <w:r w:rsidRPr="00655CF5">
        <w:rPr>
          <w:rFonts w:ascii="Arial" w:hAnsi="Arial" w:cs="Arial"/>
          <w:sz w:val="24"/>
          <w:szCs w:val="24"/>
        </w:rPr>
        <w:t>For pupils with an EHC Plan, the final Annual Review will take place in sufficient time prior to moving between key phases of education. Parents can be offered guidance on secondary school choices and arrangements can be made for school staff to accompany them on school visits if they wish.</w:t>
      </w:r>
    </w:p>
    <w:p w:rsidR="00410F84" w:rsidP="00AE3298" w:rsidRDefault="00410F84" w14:paraId="6C0340AF" w14:textId="77777777">
      <w:pPr>
        <w:jc w:val="both"/>
      </w:pPr>
    </w:p>
    <w:p w:rsidR="0052580D" w:rsidP="00AE3298" w:rsidRDefault="0052580D" w14:paraId="5F76F6FA" w14:textId="77777777">
      <w:pPr>
        <w:jc w:val="both"/>
        <w:rPr>
          <w:rFonts w:ascii="Arial" w:hAnsi="Arial" w:cs="Arial"/>
          <w:b/>
          <w:bCs/>
          <w:sz w:val="28"/>
          <w:szCs w:val="28"/>
        </w:rPr>
      </w:pPr>
    </w:p>
    <w:p w:rsidR="0052580D" w:rsidP="00AE3298" w:rsidRDefault="0052580D" w14:paraId="4A182F9D" w14:textId="77777777">
      <w:pPr>
        <w:jc w:val="both"/>
        <w:rPr>
          <w:rFonts w:ascii="Arial" w:hAnsi="Arial" w:cs="Arial"/>
          <w:b/>
          <w:bCs/>
          <w:sz w:val="28"/>
          <w:szCs w:val="28"/>
        </w:rPr>
      </w:pPr>
    </w:p>
    <w:p w:rsidR="0052580D" w:rsidP="00AE3298" w:rsidRDefault="0052580D" w14:paraId="529FCC31" w14:textId="77777777">
      <w:pPr>
        <w:jc w:val="both"/>
        <w:rPr>
          <w:rFonts w:ascii="Arial" w:hAnsi="Arial" w:cs="Arial"/>
          <w:b/>
          <w:bCs/>
          <w:sz w:val="28"/>
          <w:szCs w:val="28"/>
        </w:rPr>
      </w:pPr>
      <w:r>
        <w:rPr>
          <w:noProof/>
          <w:lang w:val="en-GB" w:eastAsia="en-GB"/>
        </w:rPr>
        <w:drawing>
          <wp:anchor distT="0" distB="0" distL="114300" distR="114300" simplePos="0" relativeHeight="251703301" behindDoc="0" locked="0" layoutInCell="1" allowOverlap="1" wp14:anchorId="1E061674" wp14:editId="4A10EA0B">
            <wp:simplePos x="0" y="0"/>
            <wp:positionH relativeFrom="margin">
              <wp:align>left</wp:align>
            </wp:positionH>
            <wp:positionV relativeFrom="paragraph">
              <wp:posOffset>121858</wp:posOffset>
            </wp:positionV>
            <wp:extent cx="713105" cy="713105"/>
            <wp:effectExtent l="0" t="0" r="0" b="0"/>
            <wp:wrapSquare wrapText="bothSides"/>
            <wp:docPr id="42" name="Picture 42" descr="talk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lk ico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52580D" w:rsidR="0052580D" w:rsidP="00AE3298" w:rsidRDefault="0052580D" w14:paraId="75BFB0C5" w14:textId="50186321">
      <w:pPr>
        <w:jc w:val="both"/>
        <w:rPr>
          <w:rFonts w:ascii="Arial" w:hAnsi="Arial" w:cs="Arial"/>
          <w:b/>
          <w:bCs/>
          <w:sz w:val="28"/>
          <w:szCs w:val="28"/>
        </w:rPr>
      </w:pPr>
      <w:r w:rsidRPr="0052580D">
        <w:rPr>
          <w:rFonts w:ascii="Arial" w:hAnsi="Arial" w:cs="Arial"/>
          <w:b/>
          <w:bCs/>
          <w:sz w:val="28"/>
          <w:szCs w:val="28"/>
        </w:rPr>
        <w:t>Who should parents or carers or children/young people contact if they have concerns?</w:t>
      </w:r>
    </w:p>
    <w:p w:rsidR="0052580D" w:rsidP="00AE3298" w:rsidRDefault="001723A1" w14:paraId="0F593482" w14:textId="22656BC4">
      <w:pPr>
        <w:jc w:val="both"/>
        <w:rPr>
          <w:rFonts w:ascii="Arial" w:hAnsi="Arial" w:cs="Arial"/>
          <w:b/>
          <w:bCs/>
          <w:sz w:val="28"/>
          <w:szCs w:val="28"/>
        </w:rPr>
      </w:pPr>
      <w:r>
        <w:rPr>
          <w:noProof/>
          <w:lang w:val="en-GB" w:eastAsia="en-GB"/>
        </w:rPr>
        <w:drawing>
          <wp:inline distT="0" distB="0" distL="0" distR="0" wp14:anchorId="27E40576" wp14:editId="71B24FBD">
            <wp:extent cx="6743700" cy="85725"/>
            <wp:effectExtent l="0" t="0" r="0" b="9525"/>
            <wp:docPr id="43"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p>
    <w:p w:rsidRPr="001723A1" w:rsidR="001723A1" w:rsidP="00AE3298" w:rsidRDefault="001723A1" w14:paraId="65086286" w14:textId="7DF10E9C">
      <w:pPr>
        <w:jc w:val="both"/>
        <w:rPr>
          <w:rFonts w:ascii="Arial" w:hAnsi="Arial" w:cs="Arial"/>
          <w:sz w:val="24"/>
          <w:szCs w:val="24"/>
        </w:rPr>
      </w:pPr>
      <w:r w:rsidRPr="001723A1">
        <w:rPr>
          <w:rFonts w:ascii="Arial" w:hAnsi="Arial" w:cs="Arial"/>
          <w:sz w:val="24"/>
          <w:szCs w:val="24"/>
        </w:rPr>
        <w:t>Parents/carers should contact the SENDCo: Jo Chappell or the Deputy SENDC</w:t>
      </w:r>
      <w:r>
        <w:rPr>
          <w:rFonts w:ascii="Arial" w:hAnsi="Arial" w:cs="Arial"/>
          <w:sz w:val="24"/>
          <w:szCs w:val="24"/>
        </w:rPr>
        <w:t>o</w:t>
      </w:r>
      <w:r w:rsidRPr="001723A1">
        <w:rPr>
          <w:rFonts w:ascii="Arial" w:hAnsi="Arial" w:cs="Arial"/>
          <w:sz w:val="24"/>
          <w:szCs w:val="24"/>
        </w:rPr>
        <w:t>: Lia Cadman</w:t>
      </w:r>
    </w:p>
    <w:p w:rsidRPr="001723A1" w:rsidR="001723A1" w:rsidP="00AE3298" w:rsidRDefault="001723A1" w14:paraId="3A50F185" w14:textId="6039B3DC">
      <w:pPr>
        <w:jc w:val="both"/>
        <w:rPr>
          <w:rFonts w:ascii="Arial" w:hAnsi="Arial" w:cs="Arial"/>
          <w:sz w:val="24"/>
          <w:szCs w:val="24"/>
        </w:rPr>
      </w:pPr>
      <w:r w:rsidRPr="001723A1">
        <w:rPr>
          <w:rFonts w:ascii="Arial" w:hAnsi="Arial" w:cs="Arial"/>
          <w:sz w:val="24"/>
          <w:szCs w:val="24"/>
        </w:rPr>
        <w:t xml:space="preserve">Email: </w:t>
      </w:r>
      <w:hyperlink w:history="1" r:id="rId33">
        <w:r w:rsidRPr="001723A1">
          <w:rPr>
            <w:rStyle w:val="Hyperlink"/>
            <w:rFonts w:ascii="Arial" w:hAnsi="Arial" w:cs="Arial"/>
            <w:sz w:val="24"/>
            <w:szCs w:val="24"/>
          </w:rPr>
          <w:t>joanne.chappell@greatbridge.sandwell.sch.uk</w:t>
        </w:r>
      </w:hyperlink>
    </w:p>
    <w:p w:rsidRPr="001723A1" w:rsidR="001723A1" w:rsidP="00AE3298" w:rsidRDefault="001723A1" w14:paraId="78B36958" w14:textId="730C5D50">
      <w:pPr>
        <w:jc w:val="both"/>
        <w:rPr>
          <w:rFonts w:ascii="Arial" w:hAnsi="Arial" w:cs="Arial"/>
          <w:sz w:val="24"/>
          <w:szCs w:val="24"/>
        </w:rPr>
      </w:pPr>
      <w:r w:rsidRPr="001723A1">
        <w:rPr>
          <w:rFonts w:ascii="Arial" w:hAnsi="Arial" w:cs="Arial"/>
          <w:sz w:val="24"/>
          <w:szCs w:val="24"/>
        </w:rPr>
        <w:t xml:space="preserve">            </w:t>
      </w:r>
      <w:hyperlink w:history="1" r:id="rId34">
        <w:r w:rsidRPr="001723A1">
          <w:rPr>
            <w:rStyle w:val="Hyperlink"/>
            <w:rFonts w:ascii="Arial" w:hAnsi="Arial" w:cs="Arial"/>
            <w:sz w:val="24"/>
            <w:szCs w:val="24"/>
          </w:rPr>
          <w:t>lia.cadman@greatbridge.sandwell.sch.uk</w:t>
        </w:r>
      </w:hyperlink>
    </w:p>
    <w:p w:rsidR="0052580D" w:rsidP="00AE3298" w:rsidRDefault="001723A1" w14:paraId="6CD22EBD" w14:textId="2FA38A9B">
      <w:pPr>
        <w:jc w:val="both"/>
        <w:rPr>
          <w:rFonts w:ascii="Arial" w:hAnsi="Arial" w:cs="Arial"/>
          <w:b/>
          <w:bCs/>
          <w:sz w:val="24"/>
          <w:szCs w:val="24"/>
        </w:rPr>
      </w:pPr>
      <w:r w:rsidRPr="001723A1">
        <w:rPr>
          <w:rFonts w:ascii="Arial" w:hAnsi="Arial" w:cs="Arial"/>
          <w:sz w:val="24"/>
          <w:szCs w:val="24"/>
        </w:rPr>
        <w:t>The SEND link governor is Natalie Martin</w:t>
      </w:r>
      <w:r>
        <w:rPr>
          <w:rFonts w:ascii="Arial" w:hAnsi="Arial" w:cs="Arial"/>
          <w:sz w:val="24"/>
          <w:szCs w:val="24"/>
        </w:rPr>
        <w:t>.</w:t>
      </w:r>
    </w:p>
    <w:p w:rsidRPr="001723A1" w:rsidR="001723A1" w:rsidP="00AE3298" w:rsidRDefault="001723A1" w14:paraId="30092B82" w14:textId="77777777">
      <w:pPr>
        <w:jc w:val="both"/>
        <w:rPr>
          <w:rFonts w:ascii="Arial" w:hAnsi="Arial" w:cs="Arial"/>
          <w:b/>
          <w:bCs/>
          <w:sz w:val="24"/>
          <w:szCs w:val="24"/>
        </w:rPr>
      </w:pPr>
    </w:p>
    <w:p w:rsidR="00410F84" w:rsidP="00AE3298" w:rsidRDefault="00410F84" w14:paraId="5ABA56A4" w14:textId="47679BD6">
      <w:pPr>
        <w:jc w:val="both"/>
        <w:rPr>
          <w:rFonts w:ascii="Arial" w:hAnsi="Arial" w:cs="Arial"/>
          <w:b/>
          <w:bCs/>
          <w:sz w:val="28"/>
          <w:szCs w:val="28"/>
        </w:rPr>
      </w:pPr>
      <w:r>
        <w:rPr>
          <w:noProof/>
          <w:lang w:val="en-GB" w:eastAsia="en-GB"/>
        </w:rPr>
        <w:drawing>
          <wp:anchor distT="0" distB="0" distL="114300" distR="114300" simplePos="0" relativeHeight="251702277" behindDoc="0" locked="0" layoutInCell="1" allowOverlap="1" wp14:anchorId="13B11379" wp14:editId="5C85B2C5">
            <wp:simplePos x="0" y="0"/>
            <wp:positionH relativeFrom="margin">
              <wp:align>left</wp:align>
            </wp:positionH>
            <wp:positionV relativeFrom="paragraph">
              <wp:posOffset>241907</wp:posOffset>
            </wp:positionV>
            <wp:extent cx="441960" cy="441960"/>
            <wp:effectExtent l="0" t="0" r="0" b="0"/>
            <wp:wrapSquare wrapText="bothSides"/>
            <wp:docPr id="40" name="Picture 40" descr="information Icon 532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formation Icon 532105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1960" cy="4419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F839A3" w:rsidR="00AE3298" w:rsidP="00AE3298" w:rsidRDefault="00BB772D" w14:paraId="744C3841" w14:textId="559638E2">
      <w:pPr>
        <w:jc w:val="both"/>
      </w:pPr>
      <w:r w:rsidRPr="00F839A3">
        <w:rPr>
          <w:rFonts w:ascii="Arial" w:hAnsi="Arial" w:cs="Arial"/>
          <w:b/>
          <w:bCs/>
          <w:sz w:val="28"/>
          <w:szCs w:val="28"/>
        </w:rPr>
        <w:t xml:space="preserve">Where can parents or carers get more </w:t>
      </w:r>
      <w:r w:rsidR="00410F84">
        <w:rPr>
          <w:rFonts w:ascii="Arial" w:hAnsi="Arial" w:cs="Arial"/>
          <w:b/>
          <w:bCs/>
          <w:sz w:val="28"/>
          <w:szCs w:val="28"/>
        </w:rPr>
        <w:t xml:space="preserve">information or </w:t>
      </w:r>
      <w:r w:rsidRPr="00F839A3">
        <w:rPr>
          <w:rFonts w:ascii="Arial" w:hAnsi="Arial" w:cs="Arial"/>
          <w:b/>
          <w:bCs/>
          <w:sz w:val="28"/>
          <w:szCs w:val="28"/>
        </w:rPr>
        <w:t>support for children with SEND</w:t>
      </w:r>
      <w:r w:rsidRPr="00F839A3" w:rsidR="00F839A3">
        <w:rPr>
          <w:rFonts w:ascii="Arial" w:hAnsi="Arial" w:cs="Arial"/>
          <w:b/>
          <w:bCs/>
          <w:sz w:val="28"/>
          <w:szCs w:val="28"/>
        </w:rPr>
        <w:t>?</w:t>
      </w:r>
    </w:p>
    <w:p w:rsidRPr="001723A1" w:rsidR="00410F84" w:rsidP="00AE3298" w:rsidRDefault="00410F84" w14:paraId="36D3E3C5" w14:textId="0B287011">
      <w:pPr>
        <w:jc w:val="both"/>
        <w:rPr>
          <w:rFonts w:ascii="Arial" w:hAnsi="Arial" w:cs="Arial"/>
          <w:sz w:val="24"/>
          <w:szCs w:val="24"/>
        </w:rPr>
      </w:pPr>
      <w:r>
        <w:rPr>
          <w:noProof/>
          <w:lang w:val="en-GB" w:eastAsia="en-GB"/>
        </w:rPr>
        <w:drawing>
          <wp:inline distT="0" distB="0" distL="0" distR="0" wp14:anchorId="6AC48081" wp14:editId="0F82BE37">
            <wp:extent cx="6743700" cy="85725"/>
            <wp:effectExtent l="0" t="0" r="0" b="9525"/>
            <wp:docPr id="41" name="Picture 8" descr="C:\Users\emmal\AppData\Local\Microsoft\Windows\INetCache\Content.MSO\C623E3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6743700" cy="85725"/>
                    </a:xfrm>
                    <a:prstGeom prst="rect">
                      <a:avLst/>
                    </a:prstGeom>
                  </pic:spPr>
                </pic:pic>
              </a:graphicData>
            </a:graphic>
          </wp:inline>
        </w:drawing>
      </w:r>
      <w:r w:rsidRPr="001723A1">
        <w:rPr>
          <w:rFonts w:ascii="Arial" w:hAnsi="Arial" w:cs="Arial"/>
          <w:sz w:val="24"/>
          <w:szCs w:val="24"/>
        </w:rPr>
        <w:t>Further information</w:t>
      </w:r>
      <w:r w:rsidRPr="001723A1" w:rsidR="0052580D">
        <w:rPr>
          <w:rFonts w:ascii="Arial" w:hAnsi="Arial" w:cs="Arial"/>
          <w:sz w:val="24"/>
          <w:szCs w:val="24"/>
        </w:rPr>
        <w:t>/</w:t>
      </w:r>
      <w:r w:rsidRPr="001723A1">
        <w:rPr>
          <w:rFonts w:ascii="Arial" w:hAnsi="Arial" w:cs="Arial"/>
          <w:sz w:val="24"/>
          <w:szCs w:val="24"/>
        </w:rPr>
        <w:t xml:space="preserve"> advice is available from: </w:t>
      </w:r>
    </w:p>
    <w:p w:rsidRPr="001723A1" w:rsidR="0052580D" w:rsidP="00AE3298" w:rsidRDefault="0052580D" w14:paraId="6F4CDF4C" w14:textId="70A96D89">
      <w:pPr>
        <w:jc w:val="both"/>
        <w:rPr>
          <w:rFonts w:ascii="Arial" w:hAnsi="Arial" w:cs="Arial"/>
          <w:sz w:val="24"/>
          <w:szCs w:val="24"/>
        </w:rPr>
      </w:pPr>
      <w:r w:rsidRPr="001723A1">
        <w:rPr>
          <w:rFonts w:ascii="Arial" w:hAnsi="Arial" w:cs="Arial"/>
          <w:sz w:val="24"/>
          <w:szCs w:val="24"/>
        </w:rPr>
        <w:t xml:space="preserve">Family Information Hub/Local Offer:         </w:t>
      </w:r>
      <w:hyperlink w:history="1" r:id="rId36">
        <w:r w:rsidRPr="001723A1">
          <w:rPr>
            <w:rStyle w:val="Hyperlink"/>
            <w:rFonts w:ascii="Arial" w:hAnsi="Arial" w:cs="Arial"/>
            <w:sz w:val="24"/>
            <w:szCs w:val="24"/>
          </w:rPr>
          <w:t xml:space="preserve"> sandwell.gov.uk/send</w:t>
        </w:r>
      </w:hyperlink>
    </w:p>
    <w:p w:rsidRPr="001723A1" w:rsidR="00410F84" w:rsidP="00AE3298" w:rsidRDefault="0052580D" w14:paraId="65A746BA" w14:textId="4EDB3757">
      <w:pPr>
        <w:jc w:val="both"/>
        <w:rPr>
          <w:rFonts w:ascii="Arial" w:hAnsi="Arial" w:cs="Arial"/>
          <w:color w:val="4D5156"/>
          <w:sz w:val="24"/>
          <w:szCs w:val="24"/>
          <w:shd w:val="clear" w:color="auto" w:fill="FFFFFF"/>
        </w:rPr>
      </w:pPr>
      <w:r w:rsidRPr="001723A1">
        <w:rPr>
          <w:rFonts w:ascii="Arial" w:hAnsi="Arial" w:cs="Arial"/>
          <w:sz w:val="24"/>
          <w:szCs w:val="24"/>
        </w:rPr>
        <w:t xml:space="preserve">SEND Information, Advice &amp; Support Service:   </w:t>
      </w:r>
      <w:hyperlink w:history="1" r:id="rId37">
        <w:r w:rsidRPr="001723A1">
          <w:rPr>
            <w:rStyle w:val="Hyperlink"/>
            <w:rFonts w:ascii="Arial" w:hAnsi="Arial" w:cs="Arial"/>
            <w:sz w:val="24"/>
            <w:szCs w:val="24"/>
            <w:shd w:val="clear" w:color="auto" w:fill="FFFFFF"/>
          </w:rPr>
          <w:t>sandwellsendiass@barnardos.org.uk</w:t>
        </w:r>
      </w:hyperlink>
      <w:r w:rsidRPr="001723A1" w:rsidR="00410F84">
        <w:rPr>
          <w:rFonts w:ascii="Arial" w:hAnsi="Arial" w:cs="Arial"/>
          <w:color w:val="4D5156"/>
          <w:sz w:val="24"/>
          <w:szCs w:val="24"/>
          <w:shd w:val="clear" w:color="auto" w:fill="FFFFFF"/>
        </w:rPr>
        <w:t> </w:t>
      </w:r>
    </w:p>
    <w:p w:rsidRPr="001723A1" w:rsidR="00BB772D" w:rsidP="00AE3298" w:rsidRDefault="00410F84" w14:paraId="7F33AFE7" w14:textId="182D8706">
      <w:pPr>
        <w:jc w:val="both"/>
        <w:rPr>
          <w:rFonts w:ascii="Arial" w:hAnsi="Arial" w:cs="Arial"/>
          <w:sz w:val="24"/>
          <w:szCs w:val="24"/>
        </w:rPr>
      </w:pPr>
      <w:r w:rsidRPr="001723A1">
        <w:rPr>
          <w:rFonts w:ascii="Arial" w:hAnsi="Arial" w:cs="Arial"/>
          <w:sz w:val="24"/>
          <w:szCs w:val="24"/>
        </w:rPr>
        <w:t>DfE Parents and Carers Guide</w:t>
      </w:r>
      <w:r w:rsidRPr="001723A1" w:rsidR="0052580D">
        <w:rPr>
          <w:rFonts w:ascii="Arial" w:hAnsi="Arial" w:cs="Arial"/>
          <w:sz w:val="24"/>
          <w:szCs w:val="24"/>
        </w:rPr>
        <w:t xml:space="preserve">    </w:t>
      </w:r>
      <w:hyperlink w:history="1" r:id="rId38">
        <w:r w:rsidRPr="001723A1" w:rsidR="0052580D">
          <w:rPr>
            <w:rStyle w:val="Hyperlink"/>
            <w:rFonts w:ascii="Arial" w:hAnsi="Arial" w:cs="Arial"/>
            <w:sz w:val="24"/>
            <w:szCs w:val="24"/>
          </w:rPr>
          <w:t>gov.uk/government/publications/send-guide-for-parents-and-carers</w:t>
        </w:r>
      </w:hyperlink>
    </w:p>
    <w:p w:rsidRPr="001723A1" w:rsidR="0052580D" w:rsidP="00AE3298" w:rsidRDefault="0052580D" w14:paraId="25A19D04" w14:textId="44115FE5">
      <w:pPr>
        <w:jc w:val="both"/>
        <w:rPr>
          <w:rFonts w:ascii="Arial" w:hAnsi="Arial" w:cs="Arial"/>
          <w:sz w:val="24"/>
          <w:szCs w:val="24"/>
        </w:rPr>
      </w:pPr>
    </w:p>
    <w:p w:rsidRPr="001723A1" w:rsidR="0052580D" w:rsidP="00AE3298" w:rsidRDefault="0052580D" w14:paraId="6998ABEE" w14:textId="2108BE34">
      <w:pPr>
        <w:jc w:val="both"/>
        <w:rPr>
          <w:rFonts w:ascii="Arial" w:hAnsi="Arial" w:cs="Arial"/>
          <w:sz w:val="24"/>
          <w:szCs w:val="24"/>
        </w:rPr>
      </w:pPr>
    </w:p>
    <w:p w:rsidRPr="001723A1" w:rsidR="0052580D" w:rsidP="00AE3298" w:rsidRDefault="0052580D" w14:paraId="67758437" w14:textId="225E1C15">
      <w:pPr>
        <w:jc w:val="both"/>
        <w:rPr>
          <w:rFonts w:ascii="Arial" w:hAnsi="Arial" w:cs="Arial"/>
          <w:sz w:val="24"/>
          <w:szCs w:val="24"/>
        </w:rPr>
      </w:pPr>
    </w:p>
    <w:p w:rsidR="0052580D" w:rsidP="00AE3298" w:rsidRDefault="0052580D" w14:paraId="0F680CE7" w14:textId="25C3A108">
      <w:pPr>
        <w:jc w:val="both"/>
      </w:pPr>
    </w:p>
    <w:p w:rsidR="0052580D" w:rsidP="00AE3298" w:rsidRDefault="0052580D" w14:paraId="5D0582B3" w14:textId="37740237">
      <w:pPr>
        <w:jc w:val="both"/>
      </w:pPr>
    </w:p>
    <w:p w:rsidR="0052580D" w:rsidP="00AE3298" w:rsidRDefault="0052580D" w14:paraId="7885D51D" w14:textId="414DB145">
      <w:pPr>
        <w:jc w:val="both"/>
      </w:pPr>
    </w:p>
    <w:p w:rsidR="0052580D" w:rsidP="00AE3298" w:rsidRDefault="0052580D" w14:paraId="5C968818" w14:textId="77777777">
      <w:pPr>
        <w:jc w:val="both"/>
      </w:pPr>
    </w:p>
    <w:p w:rsidR="0052580D" w:rsidP="00AE3298" w:rsidRDefault="0052580D" w14:paraId="5EE75D98" w14:textId="77777777">
      <w:pPr>
        <w:jc w:val="both"/>
        <w:rPr>
          <w:rFonts w:ascii="Arial" w:hAnsi="Arial" w:cs="Arial"/>
          <w:sz w:val="24"/>
          <w:szCs w:val="24"/>
        </w:rPr>
      </w:pPr>
    </w:p>
    <w:p w:rsidR="00410F84" w:rsidP="00AE3298" w:rsidRDefault="00410F84" w14:paraId="51E84265" w14:textId="77777777">
      <w:pPr>
        <w:jc w:val="both"/>
        <w:rPr>
          <w:rFonts w:ascii="Arial" w:hAnsi="Arial" w:cs="Arial"/>
          <w:sz w:val="24"/>
          <w:szCs w:val="24"/>
        </w:rPr>
      </w:pPr>
    </w:p>
    <w:p w:rsidR="008A3588" w:rsidP="00274DB2" w:rsidRDefault="008A3588" w14:paraId="7CFC9920" w14:textId="018B6CBF">
      <w:pPr>
        <w:tabs>
          <w:tab w:val="left" w:pos="1762"/>
        </w:tabs>
        <w:rPr>
          <w:rFonts w:ascii="Century Schoolbook" w:hAnsi="Century Schoolbook"/>
          <w:sz w:val="28"/>
          <w:szCs w:val="28"/>
        </w:rPr>
      </w:pPr>
    </w:p>
    <w:p w:rsidRPr="00E43409" w:rsidR="008A3588" w:rsidP="00274DB2" w:rsidRDefault="008A3588" w14:paraId="693A6F39" w14:textId="77777777">
      <w:pPr>
        <w:tabs>
          <w:tab w:val="left" w:pos="1762"/>
        </w:tabs>
        <w:rPr>
          <w:rFonts w:ascii="Century Schoolbook" w:hAnsi="Century Schoolbook"/>
          <w:sz w:val="28"/>
          <w:szCs w:val="28"/>
        </w:rPr>
      </w:pPr>
    </w:p>
    <w:sectPr w:rsidRPr="00E43409" w:rsidR="008A3588" w:rsidSect="008A3588">
      <w:headerReference w:type="default" r:id="rId39"/>
      <w:footerReference w:type="default" r:id="rId40"/>
      <w:pgSz w:w="11906" w:h="16838" w:orient="portrait" w:code="9"/>
      <w:pgMar w:top="720" w:right="567" w:bottom="510" w:left="567" w:header="51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365D" w:rsidP="004E6E31" w:rsidRDefault="0036365D" w14:paraId="32436F27" w14:textId="77777777">
      <w:pPr>
        <w:spacing w:after="0" w:line="240" w:lineRule="auto"/>
      </w:pPr>
      <w:r>
        <w:separator/>
      </w:r>
    </w:p>
  </w:endnote>
  <w:endnote w:type="continuationSeparator" w:id="0">
    <w:p w:rsidR="0036365D" w:rsidP="004E6E31" w:rsidRDefault="0036365D" w14:paraId="44CD7611" w14:textId="77777777">
      <w:pPr>
        <w:spacing w:after="0" w:line="240" w:lineRule="auto"/>
      </w:pPr>
      <w:r>
        <w:continuationSeparator/>
      </w:r>
    </w:p>
  </w:endnote>
  <w:endnote w:type="continuationNotice" w:id="1">
    <w:p w:rsidR="0036365D" w:rsidRDefault="0036365D" w14:paraId="78D7380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10931"/>
      <w:docPartObj>
        <w:docPartGallery w:val="Page Numbers (Bottom of Page)"/>
        <w:docPartUnique/>
      </w:docPartObj>
    </w:sdtPr>
    <w:sdtEndPr>
      <w:rPr>
        <w:noProof/>
      </w:rPr>
    </w:sdtEndPr>
    <w:sdtContent>
      <w:p w:rsidR="00EE3564" w:rsidRDefault="00EE3564" w14:paraId="3DB72186" w14:textId="6E10A29C">
        <w:pPr>
          <w:pStyle w:val="Footer"/>
          <w:jc w:val="center"/>
        </w:pPr>
        <w:r>
          <w:fldChar w:fldCharType="begin"/>
        </w:r>
        <w:r>
          <w:instrText xml:space="preserve"> PAGE   \* MERGEFORMAT </w:instrText>
        </w:r>
        <w:r>
          <w:fldChar w:fldCharType="separate"/>
        </w:r>
        <w:r w:rsidR="00D7078B">
          <w:rPr>
            <w:noProof/>
          </w:rPr>
          <w:t>3</w:t>
        </w:r>
        <w:r>
          <w:fldChar w:fldCharType="end"/>
        </w:r>
      </w:p>
    </w:sdtContent>
  </w:sdt>
  <w:p w:rsidR="00EE3564" w:rsidRDefault="00EE3564" w14:paraId="4B84ED58" w14:textId="40A0B4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365D" w:rsidP="004E6E31" w:rsidRDefault="0036365D" w14:paraId="516C94BD" w14:textId="77777777">
      <w:pPr>
        <w:spacing w:after="0" w:line="240" w:lineRule="auto"/>
      </w:pPr>
      <w:r>
        <w:separator/>
      </w:r>
    </w:p>
  </w:footnote>
  <w:footnote w:type="continuationSeparator" w:id="0">
    <w:p w:rsidR="0036365D" w:rsidP="004E6E31" w:rsidRDefault="0036365D" w14:paraId="1C2C2D21" w14:textId="77777777">
      <w:pPr>
        <w:spacing w:after="0" w:line="240" w:lineRule="auto"/>
      </w:pPr>
      <w:r>
        <w:continuationSeparator/>
      </w:r>
    </w:p>
  </w:footnote>
  <w:footnote w:type="continuationNotice" w:id="1">
    <w:p w:rsidR="0036365D" w:rsidRDefault="0036365D" w14:paraId="5D38D50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1E4E9C" w:rsidRDefault="00714850" w14:paraId="545CBD45" w14:textId="36BF40D8">
    <w:pPr>
      <w:pStyle w:val="Header"/>
    </w:pPr>
    <w:r>
      <w:rPr>
        <w:noProof/>
        <w:lang w:val="en-GB" w:eastAsia="en-GB"/>
      </w:rPr>
      <w:drawing>
        <wp:anchor distT="0" distB="0" distL="114300" distR="114300" simplePos="0" relativeHeight="251659264" behindDoc="0" locked="0" layoutInCell="1" allowOverlap="1" wp14:anchorId="3F2FD49D" wp14:editId="67631113">
          <wp:simplePos x="0" y="0"/>
          <wp:positionH relativeFrom="margin">
            <wp:posOffset>6296025</wp:posOffset>
          </wp:positionH>
          <wp:positionV relativeFrom="paragraph">
            <wp:posOffset>-143510</wp:posOffset>
          </wp:positionV>
          <wp:extent cx="490118" cy="402336"/>
          <wp:effectExtent l="0" t="0" r="5715" b="0"/>
          <wp:wrapThrough wrapText="bothSides">
            <wp:wrapPolygon edited="0">
              <wp:start x="0" y="0"/>
              <wp:lineTo x="0" y="20474"/>
              <wp:lineTo x="21012" y="20474"/>
              <wp:lineTo x="21012" y="0"/>
              <wp:lineTo x="0" y="0"/>
            </wp:wrapPolygon>
          </wp:wrapThrough>
          <wp:docPr id="24" name="Picture 24" descr="E:\Loz\Great bridge logo with text lighter blue bkgrd.jpg"/>
          <wp:cNvGraphicFramePr/>
          <a:graphic xmlns:a="http://schemas.openxmlformats.org/drawingml/2006/main">
            <a:graphicData uri="http://schemas.openxmlformats.org/drawingml/2006/picture">
              <pic:pic xmlns:pic="http://schemas.openxmlformats.org/drawingml/2006/picture">
                <pic:nvPicPr>
                  <pic:cNvPr id="1" name="Picture 1" descr="E:\Loz\Great bridge logo with text lighter blue bkgrd.jpg"/>
                  <pic:cNvPicPr/>
                </pic:nvPicPr>
                <pic:blipFill rotWithShape="1">
                  <a:blip r:embed="rId1" cstate="print">
                    <a:extLst>
                      <a:ext uri="{28A0092B-C50C-407E-A947-70E740481C1C}">
                        <a14:useLocalDpi xmlns:a14="http://schemas.microsoft.com/office/drawing/2010/main" val="0"/>
                      </a:ext>
                    </a:extLst>
                  </a:blip>
                  <a:srcRect l="5531" t="6286" r="3245" b="4455"/>
                  <a:stretch/>
                </pic:blipFill>
                <pic:spPr bwMode="auto">
                  <a:xfrm>
                    <a:off x="0" y="0"/>
                    <a:ext cx="490118" cy="40233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4E9C">
      <w:t>SEND Information Report</w:t>
    </w:r>
  </w:p>
  <w:p w:rsidR="00EE3564" w:rsidRDefault="00EE3564" w14:paraId="2B074010" w14:textId="21561B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261D"/>
    <w:multiLevelType w:val="hybridMultilevel"/>
    <w:tmpl w:val="D08E733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6423CCE"/>
    <w:multiLevelType w:val="hybridMultilevel"/>
    <w:tmpl w:val="5F6C1FFA"/>
    <w:lvl w:ilvl="0" w:tplc="08090001">
      <w:start w:val="1"/>
      <w:numFmt w:val="bullet"/>
      <w:lvlText w:val=""/>
      <w:lvlJc w:val="left"/>
      <w:pPr>
        <w:ind w:left="644" w:hanging="360"/>
      </w:pPr>
      <w:rPr>
        <w:rFonts w:hint="default" w:ascii="Symbol" w:hAnsi="Symbol"/>
      </w:rPr>
    </w:lvl>
    <w:lvl w:ilvl="1" w:tplc="FFFFFFFF" w:tentative="1">
      <w:start w:val="1"/>
      <w:numFmt w:val="bullet"/>
      <w:lvlText w:val="o"/>
      <w:lvlJc w:val="left"/>
      <w:pPr>
        <w:ind w:left="1790" w:hanging="360"/>
      </w:pPr>
      <w:rPr>
        <w:rFonts w:hint="default" w:ascii="Courier New" w:hAnsi="Courier New" w:cs="Courier New"/>
      </w:rPr>
    </w:lvl>
    <w:lvl w:ilvl="2" w:tplc="FFFFFFFF" w:tentative="1">
      <w:start w:val="1"/>
      <w:numFmt w:val="bullet"/>
      <w:lvlText w:val=""/>
      <w:lvlJc w:val="left"/>
      <w:pPr>
        <w:ind w:left="2510" w:hanging="360"/>
      </w:pPr>
      <w:rPr>
        <w:rFonts w:hint="default" w:ascii="Wingdings" w:hAnsi="Wingdings"/>
      </w:rPr>
    </w:lvl>
    <w:lvl w:ilvl="3" w:tplc="FFFFFFFF" w:tentative="1">
      <w:start w:val="1"/>
      <w:numFmt w:val="bullet"/>
      <w:lvlText w:val=""/>
      <w:lvlJc w:val="left"/>
      <w:pPr>
        <w:ind w:left="3230" w:hanging="360"/>
      </w:pPr>
      <w:rPr>
        <w:rFonts w:hint="default" w:ascii="Symbol" w:hAnsi="Symbol"/>
      </w:rPr>
    </w:lvl>
    <w:lvl w:ilvl="4" w:tplc="FFFFFFFF" w:tentative="1">
      <w:start w:val="1"/>
      <w:numFmt w:val="bullet"/>
      <w:lvlText w:val="o"/>
      <w:lvlJc w:val="left"/>
      <w:pPr>
        <w:ind w:left="3950" w:hanging="360"/>
      </w:pPr>
      <w:rPr>
        <w:rFonts w:hint="default" w:ascii="Courier New" w:hAnsi="Courier New" w:cs="Courier New"/>
      </w:rPr>
    </w:lvl>
    <w:lvl w:ilvl="5" w:tplc="FFFFFFFF" w:tentative="1">
      <w:start w:val="1"/>
      <w:numFmt w:val="bullet"/>
      <w:lvlText w:val=""/>
      <w:lvlJc w:val="left"/>
      <w:pPr>
        <w:ind w:left="4670" w:hanging="360"/>
      </w:pPr>
      <w:rPr>
        <w:rFonts w:hint="default" w:ascii="Wingdings" w:hAnsi="Wingdings"/>
      </w:rPr>
    </w:lvl>
    <w:lvl w:ilvl="6" w:tplc="FFFFFFFF" w:tentative="1">
      <w:start w:val="1"/>
      <w:numFmt w:val="bullet"/>
      <w:lvlText w:val=""/>
      <w:lvlJc w:val="left"/>
      <w:pPr>
        <w:ind w:left="5390" w:hanging="360"/>
      </w:pPr>
      <w:rPr>
        <w:rFonts w:hint="default" w:ascii="Symbol" w:hAnsi="Symbol"/>
      </w:rPr>
    </w:lvl>
    <w:lvl w:ilvl="7" w:tplc="FFFFFFFF" w:tentative="1">
      <w:start w:val="1"/>
      <w:numFmt w:val="bullet"/>
      <w:lvlText w:val="o"/>
      <w:lvlJc w:val="left"/>
      <w:pPr>
        <w:ind w:left="6110" w:hanging="360"/>
      </w:pPr>
      <w:rPr>
        <w:rFonts w:hint="default" w:ascii="Courier New" w:hAnsi="Courier New" w:cs="Courier New"/>
      </w:rPr>
    </w:lvl>
    <w:lvl w:ilvl="8" w:tplc="FFFFFFFF" w:tentative="1">
      <w:start w:val="1"/>
      <w:numFmt w:val="bullet"/>
      <w:lvlText w:val=""/>
      <w:lvlJc w:val="left"/>
      <w:pPr>
        <w:ind w:left="6830" w:hanging="360"/>
      </w:pPr>
      <w:rPr>
        <w:rFonts w:hint="default" w:ascii="Wingdings" w:hAnsi="Wingdings"/>
      </w:rPr>
    </w:lvl>
  </w:abstractNum>
  <w:abstractNum w:abstractNumId="2" w15:restartNumberingAfterBreak="0">
    <w:nsid w:val="07B438C1"/>
    <w:multiLevelType w:val="hybridMultilevel"/>
    <w:tmpl w:val="E6D07FB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ADE0AD3"/>
    <w:multiLevelType w:val="hybridMultilevel"/>
    <w:tmpl w:val="24B24CC4"/>
    <w:lvl w:ilvl="0" w:tplc="DBF4C736">
      <w:start w:val="3"/>
      <w:numFmt w:val="bullet"/>
      <w:lvlText w:val="-"/>
      <w:lvlJc w:val="left"/>
      <w:pPr>
        <w:ind w:left="1070" w:hanging="360"/>
      </w:pPr>
      <w:rPr>
        <w:rFonts w:hint="default" w:ascii="Arial" w:hAnsi="Arial" w:eastAsia="Times New Roman" w:cs="Arial"/>
      </w:rPr>
    </w:lvl>
    <w:lvl w:ilvl="1" w:tplc="08090003" w:tentative="1">
      <w:start w:val="1"/>
      <w:numFmt w:val="bullet"/>
      <w:lvlText w:val="o"/>
      <w:lvlJc w:val="left"/>
      <w:pPr>
        <w:ind w:left="1790" w:hanging="360"/>
      </w:pPr>
      <w:rPr>
        <w:rFonts w:hint="default" w:ascii="Courier New" w:hAnsi="Courier New" w:cs="Courier New"/>
      </w:rPr>
    </w:lvl>
    <w:lvl w:ilvl="2" w:tplc="08090005" w:tentative="1">
      <w:start w:val="1"/>
      <w:numFmt w:val="bullet"/>
      <w:lvlText w:val=""/>
      <w:lvlJc w:val="left"/>
      <w:pPr>
        <w:ind w:left="2510" w:hanging="360"/>
      </w:pPr>
      <w:rPr>
        <w:rFonts w:hint="default" w:ascii="Wingdings" w:hAnsi="Wingdings"/>
      </w:rPr>
    </w:lvl>
    <w:lvl w:ilvl="3" w:tplc="08090001" w:tentative="1">
      <w:start w:val="1"/>
      <w:numFmt w:val="bullet"/>
      <w:lvlText w:val=""/>
      <w:lvlJc w:val="left"/>
      <w:pPr>
        <w:ind w:left="3230" w:hanging="360"/>
      </w:pPr>
      <w:rPr>
        <w:rFonts w:hint="default" w:ascii="Symbol" w:hAnsi="Symbol"/>
      </w:rPr>
    </w:lvl>
    <w:lvl w:ilvl="4" w:tplc="08090003" w:tentative="1">
      <w:start w:val="1"/>
      <w:numFmt w:val="bullet"/>
      <w:lvlText w:val="o"/>
      <w:lvlJc w:val="left"/>
      <w:pPr>
        <w:ind w:left="3950" w:hanging="360"/>
      </w:pPr>
      <w:rPr>
        <w:rFonts w:hint="default" w:ascii="Courier New" w:hAnsi="Courier New" w:cs="Courier New"/>
      </w:rPr>
    </w:lvl>
    <w:lvl w:ilvl="5" w:tplc="08090005" w:tentative="1">
      <w:start w:val="1"/>
      <w:numFmt w:val="bullet"/>
      <w:lvlText w:val=""/>
      <w:lvlJc w:val="left"/>
      <w:pPr>
        <w:ind w:left="4670" w:hanging="360"/>
      </w:pPr>
      <w:rPr>
        <w:rFonts w:hint="default" w:ascii="Wingdings" w:hAnsi="Wingdings"/>
      </w:rPr>
    </w:lvl>
    <w:lvl w:ilvl="6" w:tplc="08090001" w:tentative="1">
      <w:start w:val="1"/>
      <w:numFmt w:val="bullet"/>
      <w:lvlText w:val=""/>
      <w:lvlJc w:val="left"/>
      <w:pPr>
        <w:ind w:left="5390" w:hanging="360"/>
      </w:pPr>
      <w:rPr>
        <w:rFonts w:hint="default" w:ascii="Symbol" w:hAnsi="Symbol"/>
      </w:rPr>
    </w:lvl>
    <w:lvl w:ilvl="7" w:tplc="08090003" w:tentative="1">
      <w:start w:val="1"/>
      <w:numFmt w:val="bullet"/>
      <w:lvlText w:val="o"/>
      <w:lvlJc w:val="left"/>
      <w:pPr>
        <w:ind w:left="6110" w:hanging="360"/>
      </w:pPr>
      <w:rPr>
        <w:rFonts w:hint="default" w:ascii="Courier New" w:hAnsi="Courier New" w:cs="Courier New"/>
      </w:rPr>
    </w:lvl>
    <w:lvl w:ilvl="8" w:tplc="08090005" w:tentative="1">
      <w:start w:val="1"/>
      <w:numFmt w:val="bullet"/>
      <w:lvlText w:val=""/>
      <w:lvlJc w:val="left"/>
      <w:pPr>
        <w:ind w:left="6830" w:hanging="360"/>
      </w:pPr>
      <w:rPr>
        <w:rFonts w:hint="default" w:ascii="Wingdings" w:hAnsi="Wingdings"/>
      </w:rPr>
    </w:lvl>
  </w:abstractNum>
  <w:abstractNum w:abstractNumId="4" w15:restartNumberingAfterBreak="0">
    <w:nsid w:val="17670233"/>
    <w:multiLevelType w:val="hybridMultilevel"/>
    <w:tmpl w:val="E434542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BCF13FD"/>
    <w:multiLevelType w:val="hybridMultilevel"/>
    <w:tmpl w:val="2B3869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D6D18E2"/>
    <w:multiLevelType w:val="hybridMultilevel"/>
    <w:tmpl w:val="1408D2C6"/>
    <w:lvl w:ilvl="0" w:tplc="A260C7A6">
      <w:numFmt w:val="bullet"/>
      <w:lvlText w:val="-"/>
      <w:lvlJc w:val="left"/>
      <w:pPr>
        <w:ind w:left="360" w:hanging="360"/>
      </w:pPr>
      <w:rPr>
        <w:rFonts w:hint="default" w:ascii="Georgia" w:hAnsi="Georgia" w:eastAsia="Calibri" w:cs="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2BDA790F"/>
    <w:multiLevelType w:val="hybridMultilevel"/>
    <w:tmpl w:val="1E24A7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4B60AA"/>
    <w:multiLevelType w:val="hybridMultilevel"/>
    <w:tmpl w:val="6BE21A9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31304769"/>
    <w:multiLevelType w:val="hybridMultilevel"/>
    <w:tmpl w:val="3FD66BA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1778"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2C5744A"/>
    <w:multiLevelType w:val="hybridMultilevel"/>
    <w:tmpl w:val="274AAB40"/>
    <w:lvl w:ilvl="0" w:tplc="A260C7A6">
      <w:numFmt w:val="bullet"/>
      <w:lvlText w:val="-"/>
      <w:lvlJc w:val="left"/>
      <w:pPr>
        <w:ind w:left="360" w:hanging="360"/>
      </w:pPr>
      <w:rPr>
        <w:rFonts w:hint="default" w:ascii="Georgia" w:hAnsi="Georgia" w:eastAsia="Calibri" w:cs="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3410783E"/>
    <w:multiLevelType w:val="hybridMultilevel"/>
    <w:tmpl w:val="6354FBB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EB3273F"/>
    <w:multiLevelType w:val="hybridMultilevel"/>
    <w:tmpl w:val="118440E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4AEA4658"/>
    <w:multiLevelType w:val="hybridMultilevel"/>
    <w:tmpl w:val="C13EF1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0145082"/>
    <w:multiLevelType w:val="hybridMultilevel"/>
    <w:tmpl w:val="C86C520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51AB608C"/>
    <w:multiLevelType w:val="hybridMultilevel"/>
    <w:tmpl w:val="60D4FB0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56443F32"/>
    <w:multiLevelType w:val="hybridMultilevel"/>
    <w:tmpl w:val="34F4DD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5287D50"/>
    <w:multiLevelType w:val="hybridMultilevel"/>
    <w:tmpl w:val="5C00F5E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78EA0462"/>
    <w:multiLevelType w:val="hybridMultilevel"/>
    <w:tmpl w:val="B5D08C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8"/>
  </w:num>
  <w:num w:numId="2">
    <w:abstractNumId w:val="14"/>
  </w:num>
  <w:num w:numId="3">
    <w:abstractNumId w:val="4"/>
  </w:num>
  <w:num w:numId="4">
    <w:abstractNumId w:val="0"/>
  </w:num>
  <w:num w:numId="5">
    <w:abstractNumId w:val="2"/>
  </w:num>
  <w:num w:numId="6">
    <w:abstractNumId w:val="17"/>
  </w:num>
  <w:num w:numId="7">
    <w:abstractNumId w:val="15"/>
  </w:num>
  <w:num w:numId="8">
    <w:abstractNumId w:val="6"/>
  </w:num>
  <w:num w:numId="9">
    <w:abstractNumId w:val="10"/>
  </w:num>
  <w:num w:numId="10">
    <w:abstractNumId w:val="12"/>
  </w:num>
  <w:num w:numId="11">
    <w:abstractNumId w:val="11"/>
  </w:num>
  <w:num w:numId="12">
    <w:abstractNumId w:val="9"/>
  </w:num>
  <w:num w:numId="13">
    <w:abstractNumId w:val="7"/>
  </w:num>
  <w:num w:numId="14">
    <w:abstractNumId w:val="13"/>
  </w:num>
  <w:num w:numId="15">
    <w:abstractNumId w:val="16"/>
  </w:num>
  <w:num w:numId="16">
    <w:abstractNumId w:val="18"/>
  </w:num>
  <w:num w:numId="17">
    <w:abstractNumId w:val="3"/>
  </w:num>
  <w:num w:numId="18">
    <w:abstractNumId w:val="1"/>
  </w:num>
  <w:num w:numId="19">
    <w:abstractNumId w:val="5"/>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0"/>
  <w:trackRevisions w:val="fal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A715FE"/>
    <w:rsid w:val="000002E1"/>
    <w:rsid w:val="0000115C"/>
    <w:rsid w:val="00001F0C"/>
    <w:rsid w:val="00002C32"/>
    <w:rsid w:val="0000595B"/>
    <w:rsid w:val="000071EC"/>
    <w:rsid w:val="000122F0"/>
    <w:rsid w:val="0001427F"/>
    <w:rsid w:val="0001501F"/>
    <w:rsid w:val="0001634F"/>
    <w:rsid w:val="000200BA"/>
    <w:rsid w:val="00023B69"/>
    <w:rsid w:val="00031117"/>
    <w:rsid w:val="00031F47"/>
    <w:rsid w:val="00036D95"/>
    <w:rsid w:val="00040233"/>
    <w:rsid w:val="000407C0"/>
    <w:rsid w:val="00043B0B"/>
    <w:rsid w:val="00043BF5"/>
    <w:rsid w:val="00047FA1"/>
    <w:rsid w:val="0005060E"/>
    <w:rsid w:val="0005326E"/>
    <w:rsid w:val="00054F79"/>
    <w:rsid w:val="00055DEE"/>
    <w:rsid w:val="00057FB8"/>
    <w:rsid w:val="0006001D"/>
    <w:rsid w:val="0006157A"/>
    <w:rsid w:val="0006275B"/>
    <w:rsid w:val="0006601D"/>
    <w:rsid w:val="0006799A"/>
    <w:rsid w:val="00067E9D"/>
    <w:rsid w:val="0007038E"/>
    <w:rsid w:val="000719DA"/>
    <w:rsid w:val="00074809"/>
    <w:rsid w:val="00075C17"/>
    <w:rsid w:val="00082AB3"/>
    <w:rsid w:val="00083D74"/>
    <w:rsid w:val="00084F12"/>
    <w:rsid w:val="00087DA8"/>
    <w:rsid w:val="00092D37"/>
    <w:rsid w:val="00093F43"/>
    <w:rsid w:val="0009735D"/>
    <w:rsid w:val="00097669"/>
    <w:rsid w:val="00097953"/>
    <w:rsid w:val="00097FFA"/>
    <w:rsid w:val="000A041C"/>
    <w:rsid w:val="000A0666"/>
    <w:rsid w:val="000A14CB"/>
    <w:rsid w:val="000A1A18"/>
    <w:rsid w:val="000A4638"/>
    <w:rsid w:val="000A5E67"/>
    <w:rsid w:val="000B4768"/>
    <w:rsid w:val="000B600F"/>
    <w:rsid w:val="000B6EA7"/>
    <w:rsid w:val="000C179E"/>
    <w:rsid w:val="000C2FF3"/>
    <w:rsid w:val="000C47A7"/>
    <w:rsid w:val="000D1B95"/>
    <w:rsid w:val="000D52F9"/>
    <w:rsid w:val="000D6B0C"/>
    <w:rsid w:val="000D6B60"/>
    <w:rsid w:val="000D7E65"/>
    <w:rsid w:val="000E326E"/>
    <w:rsid w:val="000E369D"/>
    <w:rsid w:val="000E5111"/>
    <w:rsid w:val="000F021F"/>
    <w:rsid w:val="000F203B"/>
    <w:rsid w:val="000F24CD"/>
    <w:rsid w:val="000F49A9"/>
    <w:rsid w:val="000F5264"/>
    <w:rsid w:val="000F694A"/>
    <w:rsid w:val="001015F6"/>
    <w:rsid w:val="00102000"/>
    <w:rsid w:val="00112C3C"/>
    <w:rsid w:val="001158FE"/>
    <w:rsid w:val="001162CA"/>
    <w:rsid w:val="00116306"/>
    <w:rsid w:val="001259B8"/>
    <w:rsid w:val="00130B4F"/>
    <w:rsid w:val="0013265F"/>
    <w:rsid w:val="00132B02"/>
    <w:rsid w:val="0013479F"/>
    <w:rsid w:val="001428DE"/>
    <w:rsid w:val="001526F4"/>
    <w:rsid w:val="001537F2"/>
    <w:rsid w:val="001544BA"/>
    <w:rsid w:val="00156A61"/>
    <w:rsid w:val="00157290"/>
    <w:rsid w:val="00162EDA"/>
    <w:rsid w:val="00163BA6"/>
    <w:rsid w:val="00170EDD"/>
    <w:rsid w:val="00171277"/>
    <w:rsid w:val="00171695"/>
    <w:rsid w:val="001723A1"/>
    <w:rsid w:val="001745D8"/>
    <w:rsid w:val="00174818"/>
    <w:rsid w:val="0018001C"/>
    <w:rsid w:val="001811AD"/>
    <w:rsid w:val="001819B0"/>
    <w:rsid w:val="00182997"/>
    <w:rsid w:val="00184345"/>
    <w:rsid w:val="00184C25"/>
    <w:rsid w:val="0018649D"/>
    <w:rsid w:val="00186CB6"/>
    <w:rsid w:val="00187224"/>
    <w:rsid w:val="00190BDB"/>
    <w:rsid w:val="00192DB1"/>
    <w:rsid w:val="00193CB9"/>
    <w:rsid w:val="001A579D"/>
    <w:rsid w:val="001B07B0"/>
    <w:rsid w:val="001B097F"/>
    <w:rsid w:val="001B56B9"/>
    <w:rsid w:val="001B6037"/>
    <w:rsid w:val="001C233F"/>
    <w:rsid w:val="001C249B"/>
    <w:rsid w:val="001C3DA0"/>
    <w:rsid w:val="001C6166"/>
    <w:rsid w:val="001C63BD"/>
    <w:rsid w:val="001D024B"/>
    <w:rsid w:val="001D1504"/>
    <w:rsid w:val="001D21BE"/>
    <w:rsid w:val="001D2712"/>
    <w:rsid w:val="001D2739"/>
    <w:rsid w:val="001D28AF"/>
    <w:rsid w:val="001D3403"/>
    <w:rsid w:val="001D3D8B"/>
    <w:rsid w:val="001D5DD1"/>
    <w:rsid w:val="001E0B45"/>
    <w:rsid w:val="001E2708"/>
    <w:rsid w:val="001E2A52"/>
    <w:rsid w:val="001E3DA7"/>
    <w:rsid w:val="001E4E9C"/>
    <w:rsid w:val="001F51EF"/>
    <w:rsid w:val="001F5DE7"/>
    <w:rsid w:val="001F69E0"/>
    <w:rsid w:val="001F7AA1"/>
    <w:rsid w:val="002002A5"/>
    <w:rsid w:val="00202947"/>
    <w:rsid w:val="00203165"/>
    <w:rsid w:val="00204CB1"/>
    <w:rsid w:val="002072EB"/>
    <w:rsid w:val="00211B89"/>
    <w:rsid w:val="002125C7"/>
    <w:rsid w:val="002125E2"/>
    <w:rsid w:val="0021496F"/>
    <w:rsid w:val="00214FE3"/>
    <w:rsid w:val="00215C75"/>
    <w:rsid w:val="0021626F"/>
    <w:rsid w:val="002170CE"/>
    <w:rsid w:val="002240A3"/>
    <w:rsid w:val="0022642F"/>
    <w:rsid w:val="00231F66"/>
    <w:rsid w:val="00232D92"/>
    <w:rsid w:val="002369D5"/>
    <w:rsid w:val="00236FED"/>
    <w:rsid w:val="0023761F"/>
    <w:rsid w:val="0024297B"/>
    <w:rsid w:val="002445D8"/>
    <w:rsid w:val="0024580A"/>
    <w:rsid w:val="00246E5A"/>
    <w:rsid w:val="002603BC"/>
    <w:rsid w:val="00265098"/>
    <w:rsid w:val="00271646"/>
    <w:rsid w:val="00271718"/>
    <w:rsid w:val="002727A8"/>
    <w:rsid w:val="002742F7"/>
    <w:rsid w:val="00274DB2"/>
    <w:rsid w:val="00275B9C"/>
    <w:rsid w:val="00281109"/>
    <w:rsid w:val="0028126A"/>
    <w:rsid w:val="00283E07"/>
    <w:rsid w:val="00284657"/>
    <w:rsid w:val="0028495E"/>
    <w:rsid w:val="00291585"/>
    <w:rsid w:val="00291E98"/>
    <w:rsid w:val="00293A5B"/>
    <w:rsid w:val="002946F6"/>
    <w:rsid w:val="00296B2B"/>
    <w:rsid w:val="00297F8A"/>
    <w:rsid w:val="002A0CFE"/>
    <w:rsid w:val="002A19E0"/>
    <w:rsid w:val="002A47D8"/>
    <w:rsid w:val="002A6068"/>
    <w:rsid w:val="002A6159"/>
    <w:rsid w:val="002A6FAE"/>
    <w:rsid w:val="002A7DF5"/>
    <w:rsid w:val="002B24D2"/>
    <w:rsid w:val="002B3342"/>
    <w:rsid w:val="002B5399"/>
    <w:rsid w:val="002B7746"/>
    <w:rsid w:val="002B7DF9"/>
    <w:rsid w:val="002C00D8"/>
    <w:rsid w:val="002C1FCB"/>
    <w:rsid w:val="002C7F5E"/>
    <w:rsid w:val="002D2EBA"/>
    <w:rsid w:val="002D66AA"/>
    <w:rsid w:val="002E0C58"/>
    <w:rsid w:val="002E10D9"/>
    <w:rsid w:val="002E4AD7"/>
    <w:rsid w:val="002E561F"/>
    <w:rsid w:val="002F1F1D"/>
    <w:rsid w:val="002F466F"/>
    <w:rsid w:val="00300960"/>
    <w:rsid w:val="00300F07"/>
    <w:rsid w:val="0030114C"/>
    <w:rsid w:val="00302581"/>
    <w:rsid w:val="003036DF"/>
    <w:rsid w:val="00303A1A"/>
    <w:rsid w:val="00303A7A"/>
    <w:rsid w:val="003067DB"/>
    <w:rsid w:val="00313653"/>
    <w:rsid w:val="00314845"/>
    <w:rsid w:val="00315A7D"/>
    <w:rsid w:val="00316CC2"/>
    <w:rsid w:val="003177BF"/>
    <w:rsid w:val="00320160"/>
    <w:rsid w:val="003202EC"/>
    <w:rsid w:val="00320817"/>
    <w:rsid w:val="00321361"/>
    <w:rsid w:val="00321AD6"/>
    <w:rsid w:val="00324AEF"/>
    <w:rsid w:val="003265E2"/>
    <w:rsid w:val="003273A4"/>
    <w:rsid w:val="00335FC4"/>
    <w:rsid w:val="00340CCB"/>
    <w:rsid w:val="0034323E"/>
    <w:rsid w:val="00346D39"/>
    <w:rsid w:val="00351D8A"/>
    <w:rsid w:val="0035218C"/>
    <w:rsid w:val="003528C8"/>
    <w:rsid w:val="00353968"/>
    <w:rsid w:val="00354804"/>
    <w:rsid w:val="00356C26"/>
    <w:rsid w:val="0035768E"/>
    <w:rsid w:val="00360E46"/>
    <w:rsid w:val="0036365D"/>
    <w:rsid w:val="00363BCC"/>
    <w:rsid w:val="0036763B"/>
    <w:rsid w:val="00372664"/>
    <w:rsid w:val="00373131"/>
    <w:rsid w:val="00374692"/>
    <w:rsid w:val="00376A97"/>
    <w:rsid w:val="0037749A"/>
    <w:rsid w:val="0038047E"/>
    <w:rsid w:val="003825CE"/>
    <w:rsid w:val="00384999"/>
    <w:rsid w:val="00385E1F"/>
    <w:rsid w:val="00386F0A"/>
    <w:rsid w:val="00387145"/>
    <w:rsid w:val="0039032F"/>
    <w:rsid w:val="003918EC"/>
    <w:rsid w:val="00392BE4"/>
    <w:rsid w:val="0039346F"/>
    <w:rsid w:val="003972FB"/>
    <w:rsid w:val="003A14EB"/>
    <w:rsid w:val="003A3220"/>
    <w:rsid w:val="003A7C50"/>
    <w:rsid w:val="003B031C"/>
    <w:rsid w:val="003B4A9B"/>
    <w:rsid w:val="003B4C26"/>
    <w:rsid w:val="003B527A"/>
    <w:rsid w:val="003B64C6"/>
    <w:rsid w:val="003C2428"/>
    <w:rsid w:val="003C4A59"/>
    <w:rsid w:val="003C7708"/>
    <w:rsid w:val="003D2306"/>
    <w:rsid w:val="003D2FEA"/>
    <w:rsid w:val="003D333C"/>
    <w:rsid w:val="003D5D59"/>
    <w:rsid w:val="003E2D07"/>
    <w:rsid w:val="003E3F64"/>
    <w:rsid w:val="003E5D22"/>
    <w:rsid w:val="003F423A"/>
    <w:rsid w:val="003F5C5D"/>
    <w:rsid w:val="003F5F98"/>
    <w:rsid w:val="003F69E7"/>
    <w:rsid w:val="003F7DB8"/>
    <w:rsid w:val="0040047B"/>
    <w:rsid w:val="00400B49"/>
    <w:rsid w:val="00406773"/>
    <w:rsid w:val="00407F8E"/>
    <w:rsid w:val="00410F84"/>
    <w:rsid w:val="004113D9"/>
    <w:rsid w:val="00415AEA"/>
    <w:rsid w:val="004161FD"/>
    <w:rsid w:val="0042060E"/>
    <w:rsid w:val="00423265"/>
    <w:rsid w:val="00423636"/>
    <w:rsid w:val="00424193"/>
    <w:rsid w:val="00424527"/>
    <w:rsid w:val="00424662"/>
    <w:rsid w:val="00425C94"/>
    <w:rsid w:val="00431D00"/>
    <w:rsid w:val="004328EB"/>
    <w:rsid w:val="004340A9"/>
    <w:rsid w:val="00435905"/>
    <w:rsid w:val="00440C26"/>
    <w:rsid w:val="004419AD"/>
    <w:rsid w:val="00444BBF"/>
    <w:rsid w:val="0044789D"/>
    <w:rsid w:val="00451AC1"/>
    <w:rsid w:val="00462A1C"/>
    <w:rsid w:val="00464403"/>
    <w:rsid w:val="00466E06"/>
    <w:rsid w:val="00467C98"/>
    <w:rsid w:val="00471D2C"/>
    <w:rsid w:val="00472BE1"/>
    <w:rsid w:val="0047347C"/>
    <w:rsid w:val="004736A4"/>
    <w:rsid w:val="00477B7B"/>
    <w:rsid w:val="004854EB"/>
    <w:rsid w:val="00492A1F"/>
    <w:rsid w:val="00493C6C"/>
    <w:rsid w:val="004A3658"/>
    <w:rsid w:val="004A3D39"/>
    <w:rsid w:val="004A42FC"/>
    <w:rsid w:val="004A4F28"/>
    <w:rsid w:val="004B048E"/>
    <w:rsid w:val="004B2564"/>
    <w:rsid w:val="004B2B61"/>
    <w:rsid w:val="004B3434"/>
    <w:rsid w:val="004B355B"/>
    <w:rsid w:val="004B4066"/>
    <w:rsid w:val="004B425B"/>
    <w:rsid w:val="004B6208"/>
    <w:rsid w:val="004B6DE5"/>
    <w:rsid w:val="004B6F85"/>
    <w:rsid w:val="004C000A"/>
    <w:rsid w:val="004C115D"/>
    <w:rsid w:val="004C207D"/>
    <w:rsid w:val="004C3CB9"/>
    <w:rsid w:val="004C7F99"/>
    <w:rsid w:val="004D310E"/>
    <w:rsid w:val="004D443C"/>
    <w:rsid w:val="004D64D8"/>
    <w:rsid w:val="004D6BF9"/>
    <w:rsid w:val="004D704B"/>
    <w:rsid w:val="004E68FD"/>
    <w:rsid w:val="004E6E31"/>
    <w:rsid w:val="004E7332"/>
    <w:rsid w:val="004F10AB"/>
    <w:rsid w:val="004F3D43"/>
    <w:rsid w:val="004F5FD1"/>
    <w:rsid w:val="004F61A5"/>
    <w:rsid w:val="004F6F93"/>
    <w:rsid w:val="00501CD0"/>
    <w:rsid w:val="00501D7F"/>
    <w:rsid w:val="005028E5"/>
    <w:rsid w:val="005033C8"/>
    <w:rsid w:val="00503493"/>
    <w:rsid w:val="005052F6"/>
    <w:rsid w:val="00511EBE"/>
    <w:rsid w:val="00512A6C"/>
    <w:rsid w:val="00513B52"/>
    <w:rsid w:val="0051525E"/>
    <w:rsid w:val="00517444"/>
    <w:rsid w:val="0052580D"/>
    <w:rsid w:val="00525DB4"/>
    <w:rsid w:val="0052621D"/>
    <w:rsid w:val="0053210A"/>
    <w:rsid w:val="00532882"/>
    <w:rsid w:val="0053397B"/>
    <w:rsid w:val="005377A6"/>
    <w:rsid w:val="00542016"/>
    <w:rsid w:val="00542943"/>
    <w:rsid w:val="005442E6"/>
    <w:rsid w:val="00550470"/>
    <w:rsid w:val="00551CCA"/>
    <w:rsid w:val="00553E3C"/>
    <w:rsid w:val="0056077F"/>
    <w:rsid w:val="00562228"/>
    <w:rsid w:val="005622A9"/>
    <w:rsid w:val="00563DB7"/>
    <w:rsid w:val="005658E0"/>
    <w:rsid w:val="00567374"/>
    <w:rsid w:val="00576D44"/>
    <w:rsid w:val="00580CA2"/>
    <w:rsid w:val="0058227D"/>
    <w:rsid w:val="00583E1B"/>
    <w:rsid w:val="00584333"/>
    <w:rsid w:val="00584597"/>
    <w:rsid w:val="005847FD"/>
    <w:rsid w:val="00585DA1"/>
    <w:rsid w:val="00587494"/>
    <w:rsid w:val="0059228B"/>
    <w:rsid w:val="00592AD0"/>
    <w:rsid w:val="005937B1"/>
    <w:rsid w:val="005943B9"/>
    <w:rsid w:val="005958F9"/>
    <w:rsid w:val="00596C7A"/>
    <w:rsid w:val="005A19F4"/>
    <w:rsid w:val="005A2E82"/>
    <w:rsid w:val="005A5F97"/>
    <w:rsid w:val="005A6B81"/>
    <w:rsid w:val="005B0A8A"/>
    <w:rsid w:val="005C07E2"/>
    <w:rsid w:val="005C13CF"/>
    <w:rsid w:val="005C33FF"/>
    <w:rsid w:val="005C5570"/>
    <w:rsid w:val="005C6D37"/>
    <w:rsid w:val="005C6F1C"/>
    <w:rsid w:val="005D07E5"/>
    <w:rsid w:val="005D169C"/>
    <w:rsid w:val="005D23D3"/>
    <w:rsid w:val="005D4D54"/>
    <w:rsid w:val="005D50C7"/>
    <w:rsid w:val="005E0248"/>
    <w:rsid w:val="005E0613"/>
    <w:rsid w:val="005E1F96"/>
    <w:rsid w:val="005E650C"/>
    <w:rsid w:val="005F1205"/>
    <w:rsid w:val="005F1E62"/>
    <w:rsid w:val="005F2DC4"/>
    <w:rsid w:val="005F2DE2"/>
    <w:rsid w:val="005F355B"/>
    <w:rsid w:val="005F3D57"/>
    <w:rsid w:val="005F7D4A"/>
    <w:rsid w:val="00600444"/>
    <w:rsid w:val="0060334A"/>
    <w:rsid w:val="006046D6"/>
    <w:rsid w:val="006064D0"/>
    <w:rsid w:val="00606C8B"/>
    <w:rsid w:val="00607BC2"/>
    <w:rsid w:val="006101E1"/>
    <w:rsid w:val="00610380"/>
    <w:rsid w:val="00610F57"/>
    <w:rsid w:val="00615347"/>
    <w:rsid w:val="006200F2"/>
    <w:rsid w:val="00623C3C"/>
    <w:rsid w:val="00623CB5"/>
    <w:rsid w:val="00624D3F"/>
    <w:rsid w:val="00626BD0"/>
    <w:rsid w:val="006308AA"/>
    <w:rsid w:val="00630A87"/>
    <w:rsid w:val="0063127E"/>
    <w:rsid w:val="00633DF5"/>
    <w:rsid w:val="00635A46"/>
    <w:rsid w:val="00640C3E"/>
    <w:rsid w:val="00642EF0"/>
    <w:rsid w:val="006434E7"/>
    <w:rsid w:val="00643FDD"/>
    <w:rsid w:val="006509E0"/>
    <w:rsid w:val="006546BD"/>
    <w:rsid w:val="0066092C"/>
    <w:rsid w:val="00663576"/>
    <w:rsid w:val="00663C68"/>
    <w:rsid w:val="00665F2F"/>
    <w:rsid w:val="006700D2"/>
    <w:rsid w:val="00671229"/>
    <w:rsid w:val="00671844"/>
    <w:rsid w:val="00673E71"/>
    <w:rsid w:val="006765D6"/>
    <w:rsid w:val="006808E5"/>
    <w:rsid w:val="00682025"/>
    <w:rsid w:val="00683388"/>
    <w:rsid w:val="00684556"/>
    <w:rsid w:val="00687167"/>
    <w:rsid w:val="00691658"/>
    <w:rsid w:val="0069169F"/>
    <w:rsid w:val="006A2A25"/>
    <w:rsid w:val="006A2C14"/>
    <w:rsid w:val="006A3FC3"/>
    <w:rsid w:val="006B2C30"/>
    <w:rsid w:val="006B3BD5"/>
    <w:rsid w:val="006C13CB"/>
    <w:rsid w:val="006C3145"/>
    <w:rsid w:val="006C34D4"/>
    <w:rsid w:val="006C445E"/>
    <w:rsid w:val="006D0057"/>
    <w:rsid w:val="006D01A4"/>
    <w:rsid w:val="006E49A4"/>
    <w:rsid w:val="006E4B73"/>
    <w:rsid w:val="006E4F10"/>
    <w:rsid w:val="006E4F56"/>
    <w:rsid w:val="006F0F86"/>
    <w:rsid w:val="006F259D"/>
    <w:rsid w:val="006F2ADD"/>
    <w:rsid w:val="0070259E"/>
    <w:rsid w:val="007044E4"/>
    <w:rsid w:val="007055F4"/>
    <w:rsid w:val="00706F92"/>
    <w:rsid w:val="007119E6"/>
    <w:rsid w:val="00712FF6"/>
    <w:rsid w:val="00714850"/>
    <w:rsid w:val="00715849"/>
    <w:rsid w:val="007205C4"/>
    <w:rsid w:val="00721B95"/>
    <w:rsid w:val="007221E8"/>
    <w:rsid w:val="007234DE"/>
    <w:rsid w:val="00724208"/>
    <w:rsid w:val="0072529B"/>
    <w:rsid w:val="007254E2"/>
    <w:rsid w:val="00730198"/>
    <w:rsid w:val="00737E77"/>
    <w:rsid w:val="00741538"/>
    <w:rsid w:val="00741A81"/>
    <w:rsid w:val="00743969"/>
    <w:rsid w:val="007456CA"/>
    <w:rsid w:val="00746DC0"/>
    <w:rsid w:val="007521DA"/>
    <w:rsid w:val="0076064B"/>
    <w:rsid w:val="00760C20"/>
    <w:rsid w:val="0076768C"/>
    <w:rsid w:val="00770A2E"/>
    <w:rsid w:val="00772650"/>
    <w:rsid w:val="00772795"/>
    <w:rsid w:val="00773469"/>
    <w:rsid w:val="0077395B"/>
    <w:rsid w:val="00776158"/>
    <w:rsid w:val="0077709A"/>
    <w:rsid w:val="00777F86"/>
    <w:rsid w:val="00786E40"/>
    <w:rsid w:val="007902DB"/>
    <w:rsid w:val="00791C5F"/>
    <w:rsid w:val="00795234"/>
    <w:rsid w:val="007A3DFE"/>
    <w:rsid w:val="007A4645"/>
    <w:rsid w:val="007A57E3"/>
    <w:rsid w:val="007B0CA5"/>
    <w:rsid w:val="007B1684"/>
    <w:rsid w:val="007B5266"/>
    <w:rsid w:val="007C19F2"/>
    <w:rsid w:val="007C312C"/>
    <w:rsid w:val="007C4935"/>
    <w:rsid w:val="007C6782"/>
    <w:rsid w:val="007C7F7D"/>
    <w:rsid w:val="007D55C9"/>
    <w:rsid w:val="007D6F58"/>
    <w:rsid w:val="007D7C26"/>
    <w:rsid w:val="007E4D23"/>
    <w:rsid w:val="007E6111"/>
    <w:rsid w:val="007F1044"/>
    <w:rsid w:val="007F18CC"/>
    <w:rsid w:val="007F283C"/>
    <w:rsid w:val="007F59E8"/>
    <w:rsid w:val="007F6D60"/>
    <w:rsid w:val="00801E82"/>
    <w:rsid w:val="008023C3"/>
    <w:rsid w:val="00810027"/>
    <w:rsid w:val="00813F95"/>
    <w:rsid w:val="00816298"/>
    <w:rsid w:val="00821320"/>
    <w:rsid w:val="00830609"/>
    <w:rsid w:val="0083555D"/>
    <w:rsid w:val="008374EB"/>
    <w:rsid w:val="00840C3A"/>
    <w:rsid w:val="00844415"/>
    <w:rsid w:val="00856DD3"/>
    <w:rsid w:val="00860CF2"/>
    <w:rsid w:val="00861DED"/>
    <w:rsid w:val="008620B2"/>
    <w:rsid w:val="00863503"/>
    <w:rsid w:val="00865AE9"/>
    <w:rsid w:val="00873E96"/>
    <w:rsid w:val="00874C06"/>
    <w:rsid w:val="00875C6A"/>
    <w:rsid w:val="00877E48"/>
    <w:rsid w:val="0088180A"/>
    <w:rsid w:val="00882DD1"/>
    <w:rsid w:val="008846AD"/>
    <w:rsid w:val="008852E3"/>
    <w:rsid w:val="008901E5"/>
    <w:rsid w:val="00892A6F"/>
    <w:rsid w:val="00892BEE"/>
    <w:rsid w:val="00893600"/>
    <w:rsid w:val="00895573"/>
    <w:rsid w:val="008961F4"/>
    <w:rsid w:val="00897D6C"/>
    <w:rsid w:val="008A2154"/>
    <w:rsid w:val="008A2E4F"/>
    <w:rsid w:val="008A3588"/>
    <w:rsid w:val="008A61BB"/>
    <w:rsid w:val="008A67B3"/>
    <w:rsid w:val="008B48BE"/>
    <w:rsid w:val="008B49C1"/>
    <w:rsid w:val="008B5830"/>
    <w:rsid w:val="008B58D1"/>
    <w:rsid w:val="008C006A"/>
    <w:rsid w:val="008C416A"/>
    <w:rsid w:val="008C4ACE"/>
    <w:rsid w:val="008C675E"/>
    <w:rsid w:val="008C7B7B"/>
    <w:rsid w:val="008D1281"/>
    <w:rsid w:val="008D14E5"/>
    <w:rsid w:val="008D2BBA"/>
    <w:rsid w:val="008E04B8"/>
    <w:rsid w:val="008E0CB1"/>
    <w:rsid w:val="008E0D31"/>
    <w:rsid w:val="008E19BD"/>
    <w:rsid w:val="008E36B9"/>
    <w:rsid w:val="008E5670"/>
    <w:rsid w:val="008E5B3F"/>
    <w:rsid w:val="008E7F5C"/>
    <w:rsid w:val="008F0FD9"/>
    <w:rsid w:val="008F4EF7"/>
    <w:rsid w:val="009011D8"/>
    <w:rsid w:val="00903DAC"/>
    <w:rsid w:val="009041BD"/>
    <w:rsid w:val="009053E6"/>
    <w:rsid w:val="00912C9E"/>
    <w:rsid w:val="0091433C"/>
    <w:rsid w:val="00915268"/>
    <w:rsid w:val="009153FD"/>
    <w:rsid w:val="009202B7"/>
    <w:rsid w:val="00922DAB"/>
    <w:rsid w:val="00923682"/>
    <w:rsid w:val="009240C5"/>
    <w:rsid w:val="0093080A"/>
    <w:rsid w:val="009308F6"/>
    <w:rsid w:val="009366C1"/>
    <w:rsid w:val="00937F28"/>
    <w:rsid w:val="009406C8"/>
    <w:rsid w:val="0094148A"/>
    <w:rsid w:val="00942819"/>
    <w:rsid w:val="009461FE"/>
    <w:rsid w:val="00946BD4"/>
    <w:rsid w:val="00946D7B"/>
    <w:rsid w:val="009518DA"/>
    <w:rsid w:val="009524BB"/>
    <w:rsid w:val="00952C9A"/>
    <w:rsid w:val="00953F3D"/>
    <w:rsid w:val="0095536E"/>
    <w:rsid w:val="00956A85"/>
    <w:rsid w:val="009625FC"/>
    <w:rsid w:val="00963E52"/>
    <w:rsid w:val="009709CD"/>
    <w:rsid w:val="00971EC4"/>
    <w:rsid w:val="00973EE1"/>
    <w:rsid w:val="009761F2"/>
    <w:rsid w:val="00980679"/>
    <w:rsid w:val="00985009"/>
    <w:rsid w:val="00987FAA"/>
    <w:rsid w:val="009901B6"/>
    <w:rsid w:val="00990644"/>
    <w:rsid w:val="009908B0"/>
    <w:rsid w:val="00990B16"/>
    <w:rsid w:val="00991E74"/>
    <w:rsid w:val="009944AC"/>
    <w:rsid w:val="009950E9"/>
    <w:rsid w:val="0099769F"/>
    <w:rsid w:val="009A4111"/>
    <w:rsid w:val="009A5227"/>
    <w:rsid w:val="009A5E3F"/>
    <w:rsid w:val="009A662C"/>
    <w:rsid w:val="009B2117"/>
    <w:rsid w:val="009B36A1"/>
    <w:rsid w:val="009B4582"/>
    <w:rsid w:val="009B7876"/>
    <w:rsid w:val="009C10E4"/>
    <w:rsid w:val="009C5D81"/>
    <w:rsid w:val="009C60AA"/>
    <w:rsid w:val="009C7C6B"/>
    <w:rsid w:val="009D12F6"/>
    <w:rsid w:val="009D1F34"/>
    <w:rsid w:val="009D2C62"/>
    <w:rsid w:val="009D2FC8"/>
    <w:rsid w:val="009D304F"/>
    <w:rsid w:val="009D4B03"/>
    <w:rsid w:val="009E1C89"/>
    <w:rsid w:val="009E4D91"/>
    <w:rsid w:val="009E6E99"/>
    <w:rsid w:val="009F20EB"/>
    <w:rsid w:val="00A01199"/>
    <w:rsid w:val="00A03B78"/>
    <w:rsid w:val="00A11308"/>
    <w:rsid w:val="00A13B49"/>
    <w:rsid w:val="00A25EBC"/>
    <w:rsid w:val="00A30D2A"/>
    <w:rsid w:val="00A33ECD"/>
    <w:rsid w:val="00A34F59"/>
    <w:rsid w:val="00A3768F"/>
    <w:rsid w:val="00A50888"/>
    <w:rsid w:val="00A50E19"/>
    <w:rsid w:val="00A5178D"/>
    <w:rsid w:val="00A526E6"/>
    <w:rsid w:val="00A532FE"/>
    <w:rsid w:val="00A55680"/>
    <w:rsid w:val="00A55FCF"/>
    <w:rsid w:val="00A60365"/>
    <w:rsid w:val="00A60D44"/>
    <w:rsid w:val="00A6188E"/>
    <w:rsid w:val="00A61A98"/>
    <w:rsid w:val="00A700A2"/>
    <w:rsid w:val="00A70993"/>
    <w:rsid w:val="00A713BD"/>
    <w:rsid w:val="00A718C5"/>
    <w:rsid w:val="00A72484"/>
    <w:rsid w:val="00A74D2C"/>
    <w:rsid w:val="00A87CBD"/>
    <w:rsid w:val="00A89B69"/>
    <w:rsid w:val="00A905C9"/>
    <w:rsid w:val="00A9229D"/>
    <w:rsid w:val="00A92922"/>
    <w:rsid w:val="00A92CED"/>
    <w:rsid w:val="00A92D3F"/>
    <w:rsid w:val="00A93E75"/>
    <w:rsid w:val="00A942FE"/>
    <w:rsid w:val="00A9430A"/>
    <w:rsid w:val="00A94E5D"/>
    <w:rsid w:val="00AA262E"/>
    <w:rsid w:val="00AA4262"/>
    <w:rsid w:val="00AA5CDA"/>
    <w:rsid w:val="00AA5D65"/>
    <w:rsid w:val="00AB7229"/>
    <w:rsid w:val="00AC1F3D"/>
    <w:rsid w:val="00AC62FF"/>
    <w:rsid w:val="00AD0316"/>
    <w:rsid w:val="00AD2881"/>
    <w:rsid w:val="00AD34CC"/>
    <w:rsid w:val="00AD50E6"/>
    <w:rsid w:val="00AD6497"/>
    <w:rsid w:val="00AD64FF"/>
    <w:rsid w:val="00AD794D"/>
    <w:rsid w:val="00AE3137"/>
    <w:rsid w:val="00AE3298"/>
    <w:rsid w:val="00AE3DF1"/>
    <w:rsid w:val="00AF23EC"/>
    <w:rsid w:val="00AF4310"/>
    <w:rsid w:val="00AF4DAC"/>
    <w:rsid w:val="00AF58C2"/>
    <w:rsid w:val="00B02F90"/>
    <w:rsid w:val="00B137DD"/>
    <w:rsid w:val="00B17091"/>
    <w:rsid w:val="00B1743C"/>
    <w:rsid w:val="00B23568"/>
    <w:rsid w:val="00B30365"/>
    <w:rsid w:val="00B33C35"/>
    <w:rsid w:val="00B34CBF"/>
    <w:rsid w:val="00B35B65"/>
    <w:rsid w:val="00B411F8"/>
    <w:rsid w:val="00B42370"/>
    <w:rsid w:val="00B46D31"/>
    <w:rsid w:val="00B51CED"/>
    <w:rsid w:val="00B52DD9"/>
    <w:rsid w:val="00B54A3A"/>
    <w:rsid w:val="00B56EE8"/>
    <w:rsid w:val="00B573C6"/>
    <w:rsid w:val="00B64CCA"/>
    <w:rsid w:val="00B66997"/>
    <w:rsid w:val="00B67F0C"/>
    <w:rsid w:val="00B70827"/>
    <w:rsid w:val="00B71868"/>
    <w:rsid w:val="00B718F4"/>
    <w:rsid w:val="00B72177"/>
    <w:rsid w:val="00B74B37"/>
    <w:rsid w:val="00B7508A"/>
    <w:rsid w:val="00B77772"/>
    <w:rsid w:val="00B77CA4"/>
    <w:rsid w:val="00B91E64"/>
    <w:rsid w:val="00B94323"/>
    <w:rsid w:val="00B9481F"/>
    <w:rsid w:val="00B94DEC"/>
    <w:rsid w:val="00BA03C9"/>
    <w:rsid w:val="00BA18BB"/>
    <w:rsid w:val="00BA57F8"/>
    <w:rsid w:val="00BA6196"/>
    <w:rsid w:val="00BA61A5"/>
    <w:rsid w:val="00BA6994"/>
    <w:rsid w:val="00BA7B77"/>
    <w:rsid w:val="00BB4518"/>
    <w:rsid w:val="00BB772D"/>
    <w:rsid w:val="00BC1FB1"/>
    <w:rsid w:val="00BC4ADC"/>
    <w:rsid w:val="00BC6293"/>
    <w:rsid w:val="00BD0A31"/>
    <w:rsid w:val="00BD1121"/>
    <w:rsid w:val="00BD1F8B"/>
    <w:rsid w:val="00BD24EC"/>
    <w:rsid w:val="00BD45A3"/>
    <w:rsid w:val="00BD55EA"/>
    <w:rsid w:val="00BD66F4"/>
    <w:rsid w:val="00BE0F56"/>
    <w:rsid w:val="00BE1F2F"/>
    <w:rsid w:val="00BE6C27"/>
    <w:rsid w:val="00BE7627"/>
    <w:rsid w:val="00BF36E3"/>
    <w:rsid w:val="00BF38C6"/>
    <w:rsid w:val="00BF5511"/>
    <w:rsid w:val="00BF670F"/>
    <w:rsid w:val="00BF6713"/>
    <w:rsid w:val="00BF7FCD"/>
    <w:rsid w:val="00C02589"/>
    <w:rsid w:val="00C03300"/>
    <w:rsid w:val="00C051F7"/>
    <w:rsid w:val="00C05D7D"/>
    <w:rsid w:val="00C07EB2"/>
    <w:rsid w:val="00C113A3"/>
    <w:rsid w:val="00C11A5B"/>
    <w:rsid w:val="00C1289B"/>
    <w:rsid w:val="00C14483"/>
    <w:rsid w:val="00C1505F"/>
    <w:rsid w:val="00C15A4F"/>
    <w:rsid w:val="00C15E77"/>
    <w:rsid w:val="00C160B2"/>
    <w:rsid w:val="00C17927"/>
    <w:rsid w:val="00C21AA9"/>
    <w:rsid w:val="00C2658C"/>
    <w:rsid w:val="00C266D2"/>
    <w:rsid w:val="00C33CFE"/>
    <w:rsid w:val="00C3577F"/>
    <w:rsid w:val="00C36FF3"/>
    <w:rsid w:val="00C402CE"/>
    <w:rsid w:val="00C417C6"/>
    <w:rsid w:val="00C41CF6"/>
    <w:rsid w:val="00C46A82"/>
    <w:rsid w:val="00C52594"/>
    <w:rsid w:val="00C532DB"/>
    <w:rsid w:val="00C547AA"/>
    <w:rsid w:val="00C54BC2"/>
    <w:rsid w:val="00C57E6F"/>
    <w:rsid w:val="00C657A9"/>
    <w:rsid w:val="00C66CC8"/>
    <w:rsid w:val="00C676E5"/>
    <w:rsid w:val="00C70A48"/>
    <w:rsid w:val="00C7293E"/>
    <w:rsid w:val="00C72D01"/>
    <w:rsid w:val="00C73579"/>
    <w:rsid w:val="00C766E8"/>
    <w:rsid w:val="00C804DB"/>
    <w:rsid w:val="00C81817"/>
    <w:rsid w:val="00C81D06"/>
    <w:rsid w:val="00C820D3"/>
    <w:rsid w:val="00C860C5"/>
    <w:rsid w:val="00C8737B"/>
    <w:rsid w:val="00C909AE"/>
    <w:rsid w:val="00C9189C"/>
    <w:rsid w:val="00C93228"/>
    <w:rsid w:val="00C941F0"/>
    <w:rsid w:val="00C94216"/>
    <w:rsid w:val="00C94D8B"/>
    <w:rsid w:val="00CA03B1"/>
    <w:rsid w:val="00CA3B7C"/>
    <w:rsid w:val="00CA523B"/>
    <w:rsid w:val="00CA7BFA"/>
    <w:rsid w:val="00CB3D88"/>
    <w:rsid w:val="00CB4DA9"/>
    <w:rsid w:val="00CB5EE6"/>
    <w:rsid w:val="00CC19D3"/>
    <w:rsid w:val="00CC3E31"/>
    <w:rsid w:val="00CC41EA"/>
    <w:rsid w:val="00CD046D"/>
    <w:rsid w:val="00CD4771"/>
    <w:rsid w:val="00CD4B0F"/>
    <w:rsid w:val="00CE168A"/>
    <w:rsid w:val="00CE210D"/>
    <w:rsid w:val="00CF52E3"/>
    <w:rsid w:val="00CF77EF"/>
    <w:rsid w:val="00D01EA4"/>
    <w:rsid w:val="00D0791D"/>
    <w:rsid w:val="00D13538"/>
    <w:rsid w:val="00D20B05"/>
    <w:rsid w:val="00D21E07"/>
    <w:rsid w:val="00D21ED9"/>
    <w:rsid w:val="00D25B4C"/>
    <w:rsid w:val="00D316A1"/>
    <w:rsid w:val="00D34B6F"/>
    <w:rsid w:val="00D35737"/>
    <w:rsid w:val="00D379CA"/>
    <w:rsid w:val="00D37A90"/>
    <w:rsid w:val="00D419DA"/>
    <w:rsid w:val="00D42177"/>
    <w:rsid w:val="00D42550"/>
    <w:rsid w:val="00D43625"/>
    <w:rsid w:val="00D45D14"/>
    <w:rsid w:val="00D575B7"/>
    <w:rsid w:val="00D5762C"/>
    <w:rsid w:val="00D57CB1"/>
    <w:rsid w:val="00D61379"/>
    <w:rsid w:val="00D61BFB"/>
    <w:rsid w:val="00D65D69"/>
    <w:rsid w:val="00D67648"/>
    <w:rsid w:val="00D676AF"/>
    <w:rsid w:val="00D7078B"/>
    <w:rsid w:val="00D75666"/>
    <w:rsid w:val="00D77F78"/>
    <w:rsid w:val="00D81E22"/>
    <w:rsid w:val="00D82C0A"/>
    <w:rsid w:val="00D84D2B"/>
    <w:rsid w:val="00D867BD"/>
    <w:rsid w:val="00D92637"/>
    <w:rsid w:val="00D954D2"/>
    <w:rsid w:val="00D975EA"/>
    <w:rsid w:val="00DA0316"/>
    <w:rsid w:val="00DA32E7"/>
    <w:rsid w:val="00DA3760"/>
    <w:rsid w:val="00DA48E3"/>
    <w:rsid w:val="00DA4EC5"/>
    <w:rsid w:val="00DB1F1C"/>
    <w:rsid w:val="00DB2A4F"/>
    <w:rsid w:val="00DB4340"/>
    <w:rsid w:val="00DC0027"/>
    <w:rsid w:val="00DC49EA"/>
    <w:rsid w:val="00DC4BF6"/>
    <w:rsid w:val="00DD1251"/>
    <w:rsid w:val="00DD7F68"/>
    <w:rsid w:val="00DE14AA"/>
    <w:rsid w:val="00DE5965"/>
    <w:rsid w:val="00DE6F83"/>
    <w:rsid w:val="00DE77A2"/>
    <w:rsid w:val="00DF0314"/>
    <w:rsid w:val="00DF04F0"/>
    <w:rsid w:val="00DF7031"/>
    <w:rsid w:val="00DF7745"/>
    <w:rsid w:val="00E0236C"/>
    <w:rsid w:val="00E04219"/>
    <w:rsid w:val="00E1173D"/>
    <w:rsid w:val="00E12CEE"/>
    <w:rsid w:val="00E16C0A"/>
    <w:rsid w:val="00E17008"/>
    <w:rsid w:val="00E21C04"/>
    <w:rsid w:val="00E244FC"/>
    <w:rsid w:val="00E24843"/>
    <w:rsid w:val="00E252E9"/>
    <w:rsid w:val="00E30979"/>
    <w:rsid w:val="00E32B08"/>
    <w:rsid w:val="00E3422B"/>
    <w:rsid w:val="00E35232"/>
    <w:rsid w:val="00E358B7"/>
    <w:rsid w:val="00E43409"/>
    <w:rsid w:val="00E43BB5"/>
    <w:rsid w:val="00E44DBE"/>
    <w:rsid w:val="00E4606B"/>
    <w:rsid w:val="00E47A38"/>
    <w:rsid w:val="00E54198"/>
    <w:rsid w:val="00E554ED"/>
    <w:rsid w:val="00E555FC"/>
    <w:rsid w:val="00E61048"/>
    <w:rsid w:val="00E63017"/>
    <w:rsid w:val="00E63071"/>
    <w:rsid w:val="00E63BFA"/>
    <w:rsid w:val="00E650B5"/>
    <w:rsid w:val="00E85779"/>
    <w:rsid w:val="00E857E1"/>
    <w:rsid w:val="00E90731"/>
    <w:rsid w:val="00E963A3"/>
    <w:rsid w:val="00E96D3B"/>
    <w:rsid w:val="00E96ED1"/>
    <w:rsid w:val="00EA1D55"/>
    <w:rsid w:val="00EA668A"/>
    <w:rsid w:val="00EA7F82"/>
    <w:rsid w:val="00EB2054"/>
    <w:rsid w:val="00EB5DDB"/>
    <w:rsid w:val="00EC1B05"/>
    <w:rsid w:val="00EC210D"/>
    <w:rsid w:val="00EC5675"/>
    <w:rsid w:val="00EC626F"/>
    <w:rsid w:val="00ED169B"/>
    <w:rsid w:val="00ED2AED"/>
    <w:rsid w:val="00ED351C"/>
    <w:rsid w:val="00ED3FE6"/>
    <w:rsid w:val="00ED45D0"/>
    <w:rsid w:val="00ED5BAE"/>
    <w:rsid w:val="00EE1073"/>
    <w:rsid w:val="00EE16D6"/>
    <w:rsid w:val="00EE3564"/>
    <w:rsid w:val="00EE450B"/>
    <w:rsid w:val="00EE4B3E"/>
    <w:rsid w:val="00EF2046"/>
    <w:rsid w:val="00EF2B05"/>
    <w:rsid w:val="00EF386E"/>
    <w:rsid w:val="00EF49C6"/>
    <w:rsid w:val="00EF5477"/>
    <w:rsid w:val="00EF7AEE"/>
    <w:rsid w:val="00F025FF"/>
    <w:rsid w:val="00F036B2"/>
    <w:rsid w:val="00F0454F"/>
    <w:rsid w:val="00F070C7"/>
    <w:rsid w:val="00F101D4"/>
    <w:rsid w:val="00F113D2"/>
    <w:rsid w:val="00F13293"/>
    <w:rsid w:val="00F13456"/>
    <w:rsid w:val="00F1527F"/>
    <w:rsid w:val="00F166B6"/>
    <w:rsid w:val="00F17677"/>
    <w:rsid w:val="00F21BDC"/>
    <w:rsid w:val="00F21F9C"/>
    <w:rsid w:val="00F23C4D"/>
    <w:rsid w:val="00F311CE"/>
    <w:rsid w:val="00F33C72"/>
    <w:rsid w:val="00F3562C"/>
    <w:rsid w:val="00F36752"/>
    <w:rsid w:val="00F36977"/>
    <w:rsid w:val="00F3739F"/>
    <w:rsid w:val="00F40A9D"/>
    <w:rsid w:val="00F457E9"/>
    <w:rsid w:val="00F50AE6"/>
    <w:rsid w:val="00F51400"/>
    <w:rsid w:val="00F64B57"/>
    <w:rsid w:val="00F6533A"/>
    <w:rsid w:val="00F71A11"/>
    <w:rsid w:val="00F7379D"/>
    <w:rsid w:val="00F74E51"/>
    <w:rsid w:val="00F80153"/>
    <w:rsid w:val="00F80E04"/>
    <w:rsid w:val="00F82A39"/>
    <w:rsid w:val="00F839A3"/>
    <w:rsid w:val="00F87496"/>
    <w:rsid w:val="00F905A7"/>
    <w:rsid w:val="00F90900"/>
    <w:rsid w:val="00F92607"/>
    <w:rsid w:val="00F94A5E"/>
    <w:rsid w:val="00FA175E"/>
    <w:rsid w:val="00FA1F92"/>
    <w:rsid w:val="00FA41E4"/>
    <w:rsid w:val="00FA4544"/>
    <w:rsid w:val="00FA4C06"/>
    <w:rsid w:val="00FA62ED"/>
    <w:rsid w:val="00FA6C44"/>
    <w:rsid w:val="00FB0E47"/>
    <w:rsid w:val="00FB33E8"/>
    <w:rsid w:val="00FB5AD5"/>
    <w:rsid w:val="00FC0D60"/>
    <w:rsid w:val="00FC1434"/>
    <w:rsid w:val="00FC15A0"/>
    <w:rsid w:val="00FC6B24"/>
    <w:rsid w:val="00FD3B3A"/>
    <w:rsid w:val="00FD43A2"/>
    <w:rsid w:val="00FD76E4"/>
    <w:rsid w:val="00FD7C11"/>
    <w:rsid w:val="00FE158B"/>
    <w:rsid w:val="00FE1E55"/>
    <w:rsid w:val="00FE4D74"/>
    <w:rsid w:val="00FE634D"/>
    <w:rsid w:val="00FE76AE"/>
    <w:rsid w:val="00FE7DD2"/>
    <w:rsid w:val="00FF2598"/>
    <w:rsid w:val="00FF55E6"/>
    <w:rsid w:val="00FF56EE"/>
    <w:rsid w:val="00FF6A4B"/>
    <w:rsid w:val="013C775E"/>
    <w:rsid w:val="0170E08E"/>
    <w:rsid w:val="025B5E80"/>
    <w:rsid w:val="02B23832"/>
    <w:rsid w:val="054AF5ED"/>
    <w:rsid w:val="058DAF0A"/>
    <w:rsid w:val="062B0C9D"/>
    <w:rsid w:val="0669F5A4"/>
    <w:rsid w:val="07655D3D"/>
    <w:rsid w:val="076B1A29"/>
    <w:rsid w:val="08710AC7"/>
    <w:rsid w:val="0893065B"/>
    <w:rsid w:val="08B29EAD"/>
    <w:rsid w:val="08FAB207"/>
    <w:rsid w:val="09E09B23"/>
    <w:rsid w:val="0A8E9A49"/>
    <w:rsid w:val="0AF819DA"/>
    <w:rsid w:val="0B490F89"/>
    <w:rsid w:val="0C6EA8E6"/>
    <w:rsid w:val="0D2BD76A"/>
    <w:rsid w:val="0E597141"/>
    <w:rsid w:val="0E83A33B"/>
    <w:rsid w:val="0EA2031F"/>
    <w:rsid w:val="10C86358"/>
    <w:rsid w:val="10ECA21D"/>
    <w:rsid w:val="11E4F304"/>
    <w:rsid w:val="11FF488D"/>
    <w:rsid w:val="1268AA14"/>
    <w:rsid w:val="13AFC03D"/>
    <w:rsid w:val="1455BE62"/>
    <w:rsid w:val="14CDFC53"/>
    <w:rsid w:val="14DEDEFF"/>
    <w:rsid w:val="1509766A"/>
    <w:rsid w:val="1597893A"/>
    <w:rsid w:val="17C67CA3"/>
    <w:rsid w:val="1C4E8AAA"/>
    <w:rsid w:val="1DF429AB"/>
    <w:rsid w:val="1E35BE27"/>
    <w:rsid w:val="1F8B6E58"/>
    <w:rsid w:val="1FC8C264"/>
    <w:rsid w:val="1FD50A37"/>
    <w:rsid w:val="20543A4F"/>
    <w:rsid w:val="207E13B5"/>
    <w:rsid w:val="20BD1160"/>
    <w:rsid w:val="2144550A"/>
    <w:rsid w:val="21A3DC60"/>
    <w:rsid w:val="220410FD"/>
    <w:rsid w:val="227AE6BD"/>
    <w:rsid w:val="23019E5D"/>
    <w:rsid w:val="23D61AC7"/>
    <w:rsid w:val="23F85690"/>
    <w:rsid w:val="2446EA90"/>
    <w:rsid w:val="24D01E58"/>
    <w:rsid w:val="24F2A8DC"/>
    <w:rsid w:val="254F9065"/>
    <w:rsid w:val="25717553"/>
    <w:rsid w:val="25C8BBFA"/>
    <w:rsid w:val="26CEF334"/>
    <w:rsid w:val="26DB161E"/>
    <w:rsid w:val="26F75B3C"/>
    <w:rsid w:val="29099B65"/>
    <w:rsid w:val="299FD5EF"/>
    <w:rsid w:val="2A850E90"/>
    <w:rsid w:val="2B26D00D"/>
    <w:rsid w:val="2BBCAB85"/>
    <w:rsid w:val="2C31E5D7"/>
    <w:rsid w:val="2C647236"/>
    <w:rsid w:val="2CC52B2E"/>
    <w:rsid w:val="2E47ED69"/>
    <w:rsid w:val="2EA22C54"/>
    <w:rsid w:val="2F07D2E2"/>
    <w:rsid w:val="2FB54AD5"/>
    <w:rsid w:val="301DD779"/>
    <w:rsid w:val="304D9CF7"/>
    <w:rsid w:val="3063C53F"/>
    <w:rsid w:val="3083DABA"/>
    <w:rsid w:val="31938D35"/>
    <w:rsid w:val="322164E4"/>
    <w:rsid w:val="32CC0978"/>
    <w:rsid w:val="32F2DDA0"/>
    <w:rsid w:val="336C8F4B"/>
    <w:rsid w:val="339B456A"/>
    <w:rsid w:val="33DCAC87"/>
    <w:rsid w:val="34267D36"/>
    <w:rsid w:val="36153707"/>
    <w:rsid w:val="36F6ADBE"/>
    <w:rsid w:val="3715ACCF"/>
    <w:rsid w:val="37A0C3D9"/>
    <w:rsid w:val="384C99E1"/>
    <w:rsid w:val="397D59C1"/>
    <w:rsid w:val="3A2CC721"/>
    <w:rsid w:val="3A56071E"/>
    <w:rsid w:val="3AEC849A"/>
    <w:rsid w:val="3B43E96F"/>
    <w:rsid w:val="3B597EA3"/>
    <w:rsid w:val="3BC1DD64"/>
    <w:rsid w:val="3C33C9D2"/>
    <w:rsid w:val="3CB4FA83"/>
    <w:rsid w:val="3DFE46C5"/>
    <w:rsid w:val="3E1E027F"/>
    <w:rsid w:val="3F7288C7"/>
    <w:rsid w:val="3FF25DDE"/>
    <w:rsid w:val="3FFAB61C"/>
    <w:rsid w:val="41E1D14A"/>
    <w:rsid w:val="42AAB583"/>
    <w:rsid w:val="4350F19C"/>
    <w:rsid w:val="43C6F451"/>
    <w:rsid w:val="43E10D02"/>
    <w:rsid w:val="445CAF41"/>
    <w:rsid w:val="44F031E1"/>
    <w:rsid w:val="450F9B20"/>
    <w:rsid w:val="469C647B"/>
    <w:rsid w:val="4708C46F"/>
    <w:rsid w:val="4786E2E2"/>
    <w:rsid w:val="47B866D9"/>
    <w:rsid w:val="47EDEB50"/>
    <w:rsid w:val="485B9B98"/>
    <w:rsid w:val="497EC6A0"/>
    <w:rsid w:val="49F14296"/>
    <w:rsid w:val="4A095769"/>
    <w:rsid w:val="4A383AE2"/>
    <w:rsid w:val="4A60C524"/>
    <w:rsid w:val="4AF5D707"/>
    <w:rsid w:val="4B23239A"/>
    <w:rsid w:val="4B2C5596"/>
    <w:rsid w:val="4C9C8F60"/>
    <w:rsid w:val="4D17CA9D"/>
    <w:rsid w:val="4D578BC4"/>
    <w:rsid w:val="4D64CC6C"/>
    <w:rsid w:val="4DCF4B77"/>
    <w:rsid w:val="4DE382B0"/>
    <w:rsid w:val="4DF71E95"/>
    <w:rsid w:val="4E18BFB5"/>
    <w:rsid w:val="4E4F035C"/>
    <w:rsid w:val="4E6F74F1"/>
    <w:rsid w:val="4E71A9EA"/>
    <w:rsid w:val="4EC7E582"/>
    <w:rsid w:val="4F3EC2A2"/>
    <w:rsid w:val="4F4EF0B5"/>
    <w:rsid w:val="4FC40725"/>
    <w:rsid w:val="502845F5"/>
    <w:rsid w:val="50449756"/>
    <w:rsid w:val="5071E6E4"/>
    <w:rsid w:val="513ABC67"/>
    <w:rsid w:val="54ABDABD"/>
    <w:rsid w:val="54B5D0D9"/>
    <w:rsid w:val="54CC6781"/>
    <w:rsid w:val="550EED8A"/>
    <w:rsid w:val="5593F2A9"/>
    <w:rsid w:val="559DCF7B"/>
    <w:rsid w:val="55A9B475"/>
    <w:rsid w:val="56722705"/>
    <w:rsid w:val="57A715FE"/>
    <w:rsid w:val="57B81A37"/>
    <w:rsid w:val="599111E9"/>
    <w:rsid w:val="5A72DCE4"/>
    <w:rsid w:val="5ABD86F9"/>
    <w:rsid w:val="5B9A3330"/>
    <w:rsid w:val="5E84CB19"/>
    <w:rsid w:val="5E93DC29"/>
    <w:rsid w:val="5EBDB4DB"/>
    <w:rsid w:val="6045ED9C"/>
    <w:rsid w:val="60CBAE59"/>
    <w:rsid w:val="61212058"/>
    <w:rsid w:val="6145E990"/>
    <w:rsid w:val="618BE628"/>
    <w:rsid w:val="620ED706"/>
    <w:rsid w:val="62FED23C"/>
    <w:rsid w:val="632FA40C"/>
    <w:rsid w:val="63F6D26B"/>
    <w:rsid w:val="643C6723"/>
    <w:rsid w:val="6440F5D5"/>
    <w:rsid w:val="64771F21"/>
    <w:rsid w:val="653BE4C5"/>
    <w:rsid w:val="65C32D05"/>
    <w:rsid w:val="66BC5191"/>
    <w:rsid w:val="66CDD1AF"/>
    <w:rsid w:val="675696FF"/>
    <w:rsid w:val="676232FC"/>
    <w:rsid w:val="67C4DC7A"/>
    <w:rsid w:val="6859D726"/>
    <w:rsid w:val="68C9CF3B"/>
    <w:rsid w:val="69368DA4"/>
    <w:rsid w:val="6A14B89E"/>
    <w:rsid w:val="6A7E74A4"/>
    <w:rsid w:val="6B49A441"/>
    <w:rsid w:val="6B81F856"/>
    <w:rsid w:val="6BAFEA4E"/>
    <w:rsid w:val="6BFEAD95"/>
    <w:rsid w:val="6BFF5FEA"/>
    <w:rsid w:val="6C55A482"/>
    <w:rsid w:val="6C6DF137"/>
    <w:rsid w:val="6C7D416E"/>
    <w:rsid w:val="6D0C8A8C"/>
    <w:rsid w:val="6D59D68A"/>
    <w:rsid w:val="6D79D5FC"/>
    <w:rsid w:val="6E18AD7C"/>
    <w:rsid w:val="6E21D381"/>
    <w:rsid w:val="6F167500"/>
    <w:rsid w:val="6F3EB390"/>
    <w:rsid w:val="6FF3281E"/>
    <w:rsid w:val="70C933A4"/>
    <w:rsid w:val="70E5091E"/>
    <w:rsid w:val="71293478"/>
    <w:rsid w:val="735535DE"/>
    <w:rsid w:val="73C4564D"/>
    <w:rsid w:val="74385046"/>
    <w:rsid w:val="7472FA15"/>
    <w:rsid w:val="74F4A6FD"/>
    <w:rsid w:val="74F877E4"/>
    <w:rsid w:val="74F95F16"/>
    <w:rsid w:val="75C6BCFF"/>
    <w:rsid w:val="765BF786"/>
    <w:rsid w:val="768ACEE1"/>
    <w:rsid w:val="7694FD02"/>
    <w:rsid w:val="772CF36E"/>
    <w:rsid w:val="77438ED2"/>
    <w:rsid w:val="77463C5C"/>
    <w:rsid w:val="77FE9D73"/>
    <w:rsid w:val="7855328A"/>
    <w:rsid w:val="7903ED10"/>
    <w:rsid w:val="79059D9D"/>
    <w:rsid w:val="791776B1"/>
    <w:rsid w:val="7942F2A6"/>
    <w:rsid w:val="7A388BE5"/>
    <w:rsid w:val="7A3B4EEA"/>
    <w:rsid w:val="7A59A4BF"/>
    <w:rsid w:val="7A6CADBD"/>
    <w:rsid w:val="7A73EAA7"/>
    <w:rsid w:val="7A8CC063"/>
    <w:rsid w:val="7A9DD280"/>
    <w:rsid w:val="7C259C19"/>
    <w:rsid w:val="7C2C6443"/>
    <w:rsid w:val="7CC5BAC0"/>
    <w:rsid w:val="7D2F89F3"/>
    <w:rsid w:val="7E1F8478"/>
    <w:rsid w:val="7EFAC643"/>
    <w:rsid w:val="7F38E67F"/>
    <w:rsid w:val="7F7AD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B5938B"/>
  <w15:chartTrackingRefBased/>
  <w15:docId w15:val="{43D1933A-4B2D-41C2-A760-A645B2B449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77CA4"/>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1F69E0"/>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table" w:styleId="TableGrid">
    <w:name w:val="Table Grid"/>
    <w:basedOn w:val="TableNormal"/>
    <w:uiPriority w:val="59"/>
    <w:rsid w:val="005F2DC4"/>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paragraph" w:styleId="paragraph" w:customStyle="1">
    <w:name w:val="paragraph"/>
    <w:basedOn w:val="Normal"/>
    <w:rsid w:val="00503493"/>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503493"/>
  </w:style>
  <w:style w:type="character" w:styleId="contextualspellingandgrammarerror" w:customStyle="1">
    <w:name w:val="contextualspellingandgrammarerror"/>
    <w:basedOn w:val="DefaultParagraphFont"/>
    <w:rsid w:val="00503493"/>
  </w:style>
  <w:style w:type="character" w:styleId="eop" w:customStyle="1">
    <w:name w:val="eop"/>
    <w:basedOn w:val="DefaultParagraphFont"/>
    <w:rsid w:val="00503493"/>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eaderChar" w:customStyle="1">
    <w:name w:val="Header Char"/>
    <w:basedOn w:val="DefaultParagraphFont"/>
    <w:link w:val="Header"/>
    <w:uiPriority w:val="99"/>
    <w:rsid w:val="004E6E31"/>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rsid w:val="004E6E31"/>
  </w:style>
  <w:style w:type="character" w:styleId="scxw6696757" w:customStyle="1">
    <w:name w:val="scxw6696757"/>
    <w:basedOn w:val="DefaultParagraphFont"/>
    <w:rsid w:val="003B031C"/>
  </w:style>
  <w:style w:type="character" w:styleId="Hyperlink">
    <w:name w:val="Hyperlink"/>
    <w:basedOn w:val="DefaultParagraphFont"/>
    <w:uiPriority w:val="99"/>
    <w:unhideWhenUsed/>
    <w:rsid w:val="00EE3564"/>
    <w:rPr>
      <w:color w:val="0563C1" w:themeColor="hyperlink"/>
      <w:u w:val="single"/>
    </w:rPr>
  </w:style>
  <w:style w:type="paragraph" w:styleId="BalloonText">
    <w:name w:val="Balloon Text"/>
    <w:basedOn w:val="Normal"/>
    <w:link w:val="BalloonTextChar"/>
    <w:uiPriority w:val="99"/>
    <w:semiHidden/>
    <w:unhideWhenUsed/>
    <w:rsid w:val="000F24CD"/>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0F24CD"/>
    <w:rPr>
      <w:rFonts w:ascii="Segoe UI" w:hAnsi="Segoe UI"/>
      <w:sz w:val="18"/>
      <w:szCs w:val="18"/>
    </w:rPr>
  </w:style>
  <w:style w:type="table" w:styleId="GridTable1Light">
    <w:name w:val="Grid Table 1 Light"/>
    <w:basedOn w:val="TableNormal"/>
    <w:uiPriority w:val="46"/>
    <w:rsid w:val="009240C5"/>
    <w:pPr>
      <w:spacing w:after="0" w:line="240" w:lineRule="auto"/>
    </w:pPr>
    <w:rPr>
      <w:lang w:val="en-GB"/>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410F84"/>
    <w:rPr>
      <w:i/>
      <w:iCs/>
    </w:rPr>
  </w:style>
  <w:style w:type="character" w:styleId="UnresolvedMention1" w:customStyle="1">
    <w:name w:val="Unresolved Mention1"/>
    <w:basedOn w:val="DefaultParagraphFont"/>
    <w:uiPriority w:val="99"/>
    <w:semiHidden/>
    <w:unhideWhenUsed/>
    <w:rsid w:val="00410F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6034">
      <w:bodyDiv w:val="1"/>
      <w:marLeft w:val="0"/>
      <w:marRight w:val="0"/>
      <w:marTop w:val="0"/>
      <w:marBottom w:val="0"/>
      <w:divBdr>
        <w:top w:val="none" w:sz="0" w:space="0" w:color="auto"/>
        <w:left w:val="none" w:sz="0" w:space="0" w:color="auto"/>
        <w:bottom w:val="none" w:sz="0" w:space="0" w:color="auto"/>
        <w:right w:val="none" w:sz="0" w:space="0" w:color="auto"/>
      </w:divBdr>
    </w:div>
    <w:div w:id="308827694">
      <w:bodyDiv w:val="1"/>
      <w:marLeft w:val="0"/>
      <w:marRight w:val="0"/>
      <w:marTop w:val="0"/>
      <w:marBottom w:val="0"/>
      <w:divBdr>
        <w:top w:val="none" w:sz="0" w:space="0" w:color="auto"/>
        <w:left w:val="none" w:sz="0" w:space="0" w:color="auto"/>
        <w:bottom w:val="none" w:sz="0" w:space="0" w:color="auto"/>
        <w:right w:val="none" w:sz="0" w:space="0" w:color="auto"/>
      </w:divBdr>
      <w:divsChild>
        <w:div w:id="1603418814">
          <w:marLeft w:val="0"/>
          <w:marRight w:val="0"/>
          <w:marTop w:val="0"/>
          <w:marBottom w:val="0"/>
          <w:divBdr>
            <w:top w:val="none" w:sz="0" w:space="0" w:color="auto"/>
            <w:left w:val="none" w:sz="0" w:space="0" w:color="auto"/>
            <w:bottom w:val="none" w:sz="0" w:space="0" w:color="auto"/>
            <w:right w:val="none" w:sz="0" w:space="0" w:color="auto"/>
          </w:divBdr>
        </w:div>
        <w:div w:id="707678282">
          <w:marLeft w:val="0"/>
          <w:marRight w:val="0"/>
          <w:marTop w:val="0"/>
          <w:marBottom w:val="0"/>
          <w:divBdr>
            <w:top w:val="none" w:sz="0" w:space="0" w:color="auto"/>
            <w:left w:val="none" w:sz="0" w:space="0" w:color="auto"/>
            <w:bottom w:val="none" w:sz="0" w:space="0" w:color="auto"/>
            <w:right w:val="none" w:sz="0" w:space="0" w:color="auto"/>
          </w:divBdr>
        </w:div>
        <w:div w:id="905527701">
          <w:marLeft w:val="0"/>
          <w:marRight w:val="0"/>
          <w:marTop w:val="0"/>
          <w:marBottom w:val="0"/>
          <w:divBdr>
            <w:top w:val="none" w:sz="0" w:space="0" w:color="auto"/>
            <w:left w:val="none" w:sz="0" w:space="0" w:color="auto"/>
            <w:bottom w:val="none" w:sz="0" w:space="0" w:color="auto"/>
            <w:right w:val="none" w:sz="0" w:space="0" w:color="auto"/>
          </w:divBdr>
        </w:div>
      </w:divsChild>
    </w:div>
    <w:div w:id="526791482">
      <w:bodyDiv w:val="1"/>
      <w:marLeft w:val="0"/>
      <w:marRight w:val="0"/>
      <w:marTop w:val="0"/>
      <w:marBottom w:val="0"/>
      <w:divBdr>
        <w:top w:val="none" w:sz="0" w:space="0" w:color="auto"/>
        <w:left w:val="none" w:sz="0" w:space="0" w:color="auto"/>
        <w:bottom w:val="none" w:sz="0" w:space="0" w:color="auto"/>
        <w:right w:val="none" w:sz="0" w:space="0" w:color="auto"/>
      </w:divBdr>
    </w:div>
    <w:div w:id="663243992">
      <w:bodyDiv w:val="1"/>
      <w:marLeft w:val="0"/>
      <w:marRight w:val="0"/>
      <w:marTop w:val="0"/>
      <w:marBottom w:val="0"/>
      <w:divBdr>
        <w:top w:val="none" w:sz="0" w:space="0" w:color="auto"/>
        <w:left w:val="none" w:sz="0" w:space="0" w:color="auto"/>
        <w:bottom w:val="none" w:sz="0" w:space="0" w:color="auto"/>
        <w:right w:val="none" w:sz="0" w:space="0" w:color="auto"/>
      </w:divBdr>
    </w:div>
    <w:div w:id="788090952">
      <w:bodyDiv w:val="1"/>
      <w:marLeft w:val="0"/>
      <w:marRight w:val="0"/>
      <w:marTop w:val="0"/>
      <w:marBottom w:val="0"/>
      <w:divBdr>
        <w:top w:val="none" w:sz="0" w:space="0" w:color="auto"/>
        <w:left w:val="none" w:sz="0" w:space="0" w:color="auto"/>
        <w:bottom w:val="none" w:sz="0" w:space="0" w:color="auto"/>
        <w:right w:val="none" w:sz="0" w:space="0" w:color="auto"/>
      </w:divBdr>
    </w:div>
    <w:div w:id="805776107">
      <w:bodyDiv w:val="1"/>
      <w:marLeft w:val="0"/>
      <w:marRight w:val="0"/>
      <w:marTop w:val="0"/>
      <w:marBottom w:val="0"/>
      <w:divBdr>
        <w:top w:val="none" w:sz="0" w:space="0" w:color="auto"/>
        <w:left w:val="none" w:sz="0" w:space="0" w:color="auto"/>
        <w:bottom w:val="none" w:sz="0" w:space="0" w:color="auto"/>
        <w:right w:val="none" w:sz="0" w:space="0" w:color="auto"/>
      </w:divBdr>
    </w:div>
    <w:div w:id="842669303">
      <w:bodyDiv w:val="1"/>
      <w:marLeft w:val="0"/>
      <w:marRight w:val="0"/>
      <w:marTop w:val="0"/>
      <w:marBottom w:val="0"/>
      <w:divBdr>
        <w:top w:val="none" w:sz="0" w:space="0" w:color="auto"/>
        <w:left w:val="none" w:sz="0" w:space="0" w:color="auto"/>
        <w:bottom w:val="none" w:sz="0" w:space="0" w:color="auto"/>
        <w:right w:val="none" w:sz="0" w:space="0" w:color="auto"/>
      </w:divBdr>
      <w:divsChild>
        <w:div w:id="851340358">
          <w:marLeft w:val="0"/>
          <w:marRight w:val="0"/>
          <w:marTop w:val="0"/>
          <w:marBottom w:val="0"/>
          <w:divBdr>
            <w:top w:val="none" w:sz="0" w:space="0" w:color="auto"/>
            <w:left w:val="none" w:sz="0" w:space="0" w:color="auto"/>
            <w:bottom w:val="none" w:sz="0" w:space="0" w:color="auto"/>
            <w:right w:val="none" w:sz="0" w:space="0" w:color="auto"/>
          </w:divBdr>
        </w:div>
        <w:div w:id="1810318970">
          <w:marLeft w:val="0"/>
          <w:marRight w:val="0"/>
          <w:marTop w:val="0"/>
          <w:marBottom w:val="0"/>
          <w:divBdr>
            <w:top w:val="none" w:sz="0" w:space="0" w:color="auto"/>
            <w:left w:val="none" w:sz="0" w:space="0" w:color="auto"/>
            <w:bottom w:val="none" w:sz="0" w:space="0" w:color="auto"/>
            <w:right w:val="none" w:sz="0" w:space="0" w:color="auto"/>
          </w:divBdr>
        </w:div>
        <w:div w:id="1415397342">
          <w:marLeft w:val="0"/>
          <w:marRight w:val="0"/>
          <w:marTop w:val="0"/>
          <w:marBottom w:val="0"/>
          <w:divBdr>
            <w:top w:val="none" w:sz="0" w:space="0" w:color="auto"/>
            <w:left w:val="none" w:sz="0" w:space="0" w:color="auto"/>
            <w:bottom w:val="none" w:sz="0" w:space="0" w:color="auto"/>
            <w:right w:val="none" w:sz="0" w:space="0" w:color="auto"/>
          </w:divBdr>
        </w:div>
        <w:div w:id="1308511254">
          <w:marLeft w:val="0"/>
          <w:marRight w:val="0"/>
          <w:marTop w:val="0"/>
          <w:marBottom w:val="0"/>
          <w:divBdr>
            <w:top w:val="none" w:sz="0" w:space="0" w:color="auto"/>
            <w:left w:val="none" w:sz="0" w:space="0" w:color="auto"/>
            <w:bottom w:val="none" w:sz="0" w:space="0" w:color="auto"/>
            <w:right w:val="none" w:sz="0" w:space="0" w:color="auto"/>
          </w:divBdr>
        </w:div>
        <w:div w:id="2019234314">
          <w:marLeft w:val="0"/>
          <w:marRight w:val="0"/>
          <w:marTop w:val="0"/>
          <w:marBottom w:val="0"/>
          <w:divBdr>
            <w:top w:val="none" w:sz="0" w:space="0" w:color="auto"/>
            <w:left w:val="none" w:sz="0" w:space="0" w:color="auto"/>
            <w:bottom w:val="none" w:sz="0" w:space="0" w:color="auto"/>
            <w:right w:val="none" w:sz="0" w:space="0" w:color="auto"/>
          </w:divBdr>
        </w:div>
        <w:div w:id="447939889">
          <w:marLeft w:val="0"/>
          <w:marRight w:val="0"/>
          <w:marTop w:val="0"/>
          <w:marBottom w:val="0"/>
          <w:divBdr>
            <w:top w:val="none" w:sz="0" w:space="0" w:color="auto"/>
            <w:left w:val="none" w:sz="0" w:space="0" w:color="auto"/>
            <w:bottom w:val="none" w:sz="0" w:space="0" w:color="auto"/>
            <w:right w:val="none" w:sz="0" w:space="0" w:color="auto"/>
          </w:divBdr>
        </w:div>
        <w:div w:id="872620753">
          <w:marLeft w:val="0"/>
          <w:marRight w:val="0"/>
          <w:marTop w:val="0"/>
          <w:marBottom w:val="0"/>
          <w:divBdr>
            <w:top w:val="none" w:sz="0" w:space="0" w:color="auto"/>
            <w:left w:val="none" w:sz="0" w:space="0" w:color="auto"/>
            <w:bottom w:val="none" w:sz="0" w:space="0" w:color="auto"/>
            <w:right w:val="none" w:sz="0" w:space="0" w:color="auto"/>
          </w:divBdr>
        </w:div>
        <w:div w:id="1244726139">
          <w:marLeft w:val="0"/>
          <w:marRight w:val="0"/>
          <w:marTop w:val="0"/>
          <w:marBottom w:val="0"/>
          <w:divBdr>
            <w:top w:val="none" w:sz="0" w:space="0" w:color="auto"/>
            <w:left w:val="none" w:sz="0" w:space="0" w:color="auto"/>
            <w:bottom w:val="none" w:sz="0" w:space="0" w:color="auto"/>
            <w:right w:val="none" w:sz="0" w:space="0" w:color="auto"/>
          </w:divBdr>
        </w:div>
        <w:div w:id="755050895">
          <w:marLeft w:val="0"/>
          <w:marRight w:val="0"/>
          <w:marTop w:val="0"/>
          <w:marBottom w:val="0"/>
          <w:divBdr>
            <w:top w:val="none" w:sz="0" w:space="0" w:color="auto"/>
            <w:left w:val="none" w:sz="0" w:space="0" w:color="auto"/>
            <w:bottom w:val="none" w:sz="0" w:space="0" w:color="auto"/>
            <w:right w:val="none" w:sz="0" w:space="0" w:color="auto"/>
          </w:divBdr>
          <w:divsChild>
            <w:div w:id="75517812">
              <w:marLeft w:val="-75"/>
              <w:marRight w:val="0"/>
              <w:marTop w:val="30"/>
              <w:marBottom w:val="30"/>
              <w:divBdr>
                <w:top w:val="none" w:sz="0" w:space="0" w:color="auto"/>
                <w:left w:val="none" w:sz="0" w:space="0" w:color="auto"/>
                <w:bottom w:val="none" w:sz="0" w:space="0" w:color="auto"/>
                <w:right w:val="none" w:sz="0" w:space="0" w:color="auto"/>
              </w:divBdr>
              <w:divsChild>
                <w:div w:id="514879994">
                  <w:marLeft w:val="0"/>
                  <w:marRight w:val="0"/>
                  <w:marTop w:val="0"/>
                  <w:marBottom w:val="0"/>
                  <w:divBdr>
                    <w:top w:val="none" w:sz="0" w:space="0" w:color="auto"/>
                    <w:left w:val="none" w:sz="0" w:space="0" w:color="auto"/>
                    <w:bottom w:val="none" w:sz="0" w:space="0" w:color="auto"/>
                    <w:right w:val="none" w:sz="0" w:space="0" w:color="auto"/>
                  </w:divBdr>
                  <w:divsChild>
                    <w:div w:id="240869854">
                      <w:marLeft w:val="0"/>
                      <w:marRight w:val="0"/>
                      <w:marTop w:val="0"/>
                      <w:marBottom w:val="0"/>
                      <w:divBdr>
                        <w:top w:val="none" w:sz="0" w:space="0" w:color="auto"/>
                        <w:left w:val="none" w:sz="0" w:space="0" w:color="auto"/>
                        <w:bottom w:val="none" w:sz="0" w:space="0" w:color="auto"/>
                        <w:right w:val="none" w:sz="0" w:space="0" w:color="auto"/>
                      </w:divBdr>
                    </w:div>
                  </w:divsChild>
                </w:div>
                <w:div w:id="906107437">
                  <w:marLeft w:val="0"/>
                  <w:marRight w:val="0"/>
                  <w:marTop w:val="0"/>
                  <w:marBottom w:val="0"/>
                  <w:divBdr>
                    <w:top w:val="none" w:sz="0" w:space="0" w:color="auto"/>
                    <w:left w:val="none" w:sz="0" w:space="0" w:color="auto"/>
                    <w:bottom w:val="none" w:sz="0" w:space="0" w:color="auto"/>
                    <w:right w:val="none" w:sz="0" w:space="0" w:color="auto"/>
                  </w:divBdr>
                  <w:divsChild>
                    <w:div w:id="721900424">
                      <w:marLeft w:val="0"/>
                      <w:marRight w:val="0"/>
                      <w:marTop w:val="0"/>
                      <w:marBottom w:val="0"/>
                      <w:divBdr>
                        <w:top w:val="none" w:sz="0" w:space="0" w:color="auto"/>
                        <w:left w:val="none" w:sz="0" w:space="0" w:color="auto"/>
                        <w:bottom w:val="none" w:sz="0" w:space="0" w:color="auto"/>
                        <w:right w:val="none" w:sz="0" w:space="0" w:color="auto"/>
                      </w:divBdr>
                    </w:div>
                  </w:divsChild>
                </w:div>
                <w:div w:id="1296369445">
                  <w:marLeft w:val="0"/>
                  <w:marRight w:val="0"/>
                  <w:marTop w:val="0"/>
                  <w:marBottom w:val="0"/>
                  <w:divBdr>
                    <w:top w:val="none" w:sz="0" w:space="0" w:color="auto"/>
                    <w:left w:val="none" w:sz="0" w:space="0" w:color="auto"/>
                    <w:bottom w:val="none" w:sz="0" w:space="0" w:color="auto"/>
                    <w:right w:val="none" w:sz="0" w:space="0" w:color="auto"/>
                  </w:divBdr>
                  <w:divsChild>
                    <w:div w:id="1148086499">
                      <w:marLeft w:val="0"/>
                      <w:marRight w:val="0"/>
                      <w:marTop w:val="0"/>
                      <w:marBottom w:val="0"/>
                      <w:divBdr>
                        <w:top w:val="none" w:sz="0" w:space="0" w:color="auto"/>
                        <w:left w:val="none" w:sz="0" w:space="0" w:color="auto"/>
                        <w:bottom w:val="none" w:sz="0" w:space="0" w:color="auto"/>
                        <w:right w:val="none" w:sz="0" w:space="0" w:color="auto"/>
                      </w:divBdr>
                    </w:div>
                    <w:div w:id="1781365574">
                      <w:marLeft w:val="0"/>
                      <w:marRight w:val="0"/>
                      <w:marTop w:val="0"/>
                      <w:marBottom w:val="0"/>
                      <w:divBdr>
                        <w:top w:val="none" w:sz="0" w:space="0" w:color="auto"/>
                        <w:left w:val="none" w:sz="0" w:space="0" w:color="auto"/>
                        <w:bottom w:val="none" w:sz="0" w:space="0" w:color="auto"/>
                        <w:right w:val="none" w:sz="0" w:space="0" w:color="auto"/>
                      </w:divBdr>
                    </w:div>
                  </w:divsChild>
                </w:div>
                <w:div w:id="1513257305">
                  <w:marLeft w:val="0"/>
                  <w:marRight w:val="0"/>
                  <w:marTop w:val="0"/>
                  <w:marBottom w:val="0"/>
                  <w:divBdr>
                    <w:top w:val="none" w:sz="0" w:space="0" w:color="auto"/>
                    <w:left w:val="none" w:sz="0" w:space="0" w:color="auto"/>
                    <w:bottom w:val="none" w:sz="0" w:space="0" w:color="auto"/>
                    <w:right w:val="none" w:sz="0" w:space="0" w:color="auto"/>
                  </w:divBdr>
                  <w:divsChild>
                    <w:div w:id="542325082">
                      <w:marLeft w:val="0"/>
                      <w:marRight w:val="0"/>
                      <w:marTop w:val="0"/>
                      <w:marBottom w:val="0"/>
                      <w:divBdr>
                        <w:top w:val="none" w:sz="0" w:space="0" w:color="auto"/>
                        <w:left w:val="none" w:sz="0" w:space="0" w:color="auto"/>
                        <w:bottom w:val="none" w:sz="0" w:space="0" w:color="auto"/>
                        <w:right w:val="none" w:sz="0" w:space="0" w:color="auto"/>
                      </w:divBdr>
                    </w:div>
                  </w:divsChild>
                </w:div>
                <w:div w:id="220336507">
                  <w:marLeft w:val="0"/>
                  <w:marRight w:val="0"/>
                  <w:marTop w:val="0"/>
                  <w:marBottom w:val="0"/>
                  <w:divBdr>
                    <w:top w:val="none" w:sz="0" w:space="0" w:color="auto"/>
                    <w:left w:val="none" w:sz="0" w:space="0" w:color="auto"/>
                    <w:bottom w:val="none" w:sz="0" w:space="0" w:color="auto"/>
                    <w:right w:val="none" w:sz="0" w:space="0" w:color="auto"/>
                  </w:divBdr>
                  <w:divsChild>
                    <w:div w:id="1917399525">
                      <w:marLeft w:val="0"/>
                      <w:marRight w:val="0"/>
                      <w:marTop w:val="0"/>
                      <w:marBottom w:val="0"/>
                      <w:divBdr>
                        <w:top w:val="none" w:sz="0" w:space="0" w:color="auto"/>
                        <w:left w:val="none" w:sz="0" w:space="0" w:color="auto"/>
                        <w:bottom w:val="none" w:sz="0" w:space="0" w:color="auto"/>
                        <w:right w:val="none" w:sz="0" w:space="0" w:color="auto"/>
                      </w:divBdr>
                    </w:div>
                    <w:div w:id="906694020">
                      <w:marLeft w:val="0"/>
                      <w:marRight w:val="0"/>
                      <w:marTop w:val="0"/>
                      <w:marBottom w:val="0"/>
                      <w:divBdr>
                        <w:top w:val="none" w:sz="0" w:space="0" w:color="auto"/>
                        <w:left w:val="none" w:sz="0" w:space="0" w:color="auto"/>
                        <w:bottom w:val="none" w:sz="0" w:space="0" w:color="auto"/>
                        <w:right w:val="none" w:sz="0" w:space="0" w:color="auto"/>
                      </w:divBdr>
                    </w:div>
                  </w:divsChild>
                </w:div>
                <w:div w:id="2077165885">
                  <w:marLeft w:val="0"/>
                  <w:marRight w:val="0"/>
                  <w:marTop w:val="0"/>
                  <w:marBottom w:val="0"/>
                  <w:divBdr>
                    <w:top w:val="none" w:sz="0" w:space="0" w:color="auto"/>
                    <w:left w:val="none" w:sz="0" w:space="0" w:color="auto"/>
                    <w:bottom w:val="none" w:sz="0" w:space="0" w:color="auto"/>
                    <w:right w:val="none" w:sz="0" w:space="0" w:color="auto"/>
                  </w:divBdr>
                  <w:divsChild>
                    <w:div w:id="956107900">
                      <w:marLeft w:val="0"/>
                      <w:marRight w:val="0"/>
                      <w:marTop w:val="0"/>
                      <w:marBottom w:val="0"/>
                      <w:divBdr>
                        <w:top w:val="none" w:sz="0" w:space="0" w:color="auto"/>
                        <w:left w:val="none" w:sz="0" w:space="0" w:color="auto"/>
                        <w:bottom w:val="none" w:sz="0" w:space="0" w:color="auto"/>
                        <w:right w:val="none" w:sz="0" w:space="0" w:color="auto"/>
                      </w:divBdr>
                    </w:div>
                  </w:divsChild>
                </w:div>
                <w:div w:id="134109227">
                  <w:marLeft w:val="0"/>
                  <w:marRight w:val="0"/>
                  <w:marTop w:val="0"/>
                  <w:marBottom w:val="0"/>
                  <w:divBdr>
                    <w:top w:val="none" w:sz="0" w:space="0" w:color="auto"/>
                    <w:left w:val="none" w:sz="0" w:space="0" w:color="auto"/>
                    <w:bottom w:val="none" w:sz="0" w:space="0" w:color="auto"/>
                    <w:right w:val="none" w:sz="0" w:space="0" w:color="auto"/>
                  </w:divBdr>
                  <w:divsChild>
                    <w:div w:id="1673946658">
                      <w:marLeft w:val="0"/>
                      <w:marRight w:val="0"/>
                      <w:marTop w:val="0"/>
                      <w:marBottom w:val="0"/>
                      <w:divBdr>
                        <w:top w:val="none" w:sz="0" w:space="0" w:color="auto"/>
                        <w:left w:val="none" w:sz="0" w:space="0" w:color="auto"/>
                        <w:bottom w:val="none" w:sz="0" w:space="0" w:color="auto"/>
                        <w:right w:val="none" w:sz="0" w:space="0" w:color="auto"/>
                      </w:divBdr>
                    </w:div>
                    <w:div w:id="1078869130">
                      <w:marLeft w:val="0"/>
                      <w:marRight w:val="0"/>
                      <w:marTop w:val="0"/>
                      <w:marBottom w:val="0"/>
                      <w:divBdr>
                        <w:top w:val="none" w:sz="0" w:space="0" w:color="auto"/>
                        <w:left w:val="none" w:sz="0" w:space="0" w:color="auto"/>
                        <w:bottom w:val="none" w:sz="0" w:space="0" w:color="auto"/>
                        <w:right w:val="none" w:sz="0" w:space="0" w:color="auto"/>
                      </w:divBdr>
                    </w:div>
                  </w:divsChild>
                </w:div>
                <w:div w:id="44566863">
                  <w:marLeft w:val="0"/>
                  <w:marRight w:val="0"/>
                  <w:marTop w:val="0"/>
                  <w:marBottom w:val="0"/>
                  <w:divBdr>
                    <w:top w:val="none" w:sz="0" w:space="0" w:color="auto"/>
                    <w:left w:val="none" w:sz="0" w:space="0" w:color="auto"/>
                    <w:bottom w:val="none" w:sz="0" w:space="0" w:color="auto"/>
                    <w:right w:val="none" w:sz="0" w:space="0" w:color="auto"/>
                  </w:divBdr>
                  <w:divsChild>
                    <w:div w:id="2081904332">
                      <w:marLeft w:val="0"/>
                      <w:marRight w:val="0"/>
                      <w:marTop w:val="0"/>
                      <w:marBottom w:val="0"/>
                      <w:divBdr>
                        <w:top w:val="none" w:sz="0" w:space="0" w:color="auto"/>
                        <w:left w:val="none" w:sz="0" w:space="0" w:color="auto"/>
                        <w:bottom w:val="none" w:sz="0" w:space="0" w:color="auto"/>
                        <w:right w:val="none" w:sz="0" w:space="0" w:color="auto"/>
                      </w:divBdr>
                    </w:div>
                  </w:divsChild>
                </w:div>
                <w:div w:id="253245421">
                  <w:marLeft w:val="0"/>
                  <w:marRight w:val="0"/>
                  <w:marTop w:val="0"/>
                  <w:marBottom w:val="0"/>
                  <w:divBdr>
                    <w:top w:val="none" w:sz="0" w:space="0" w:color="auto"/>
                    <w:left w:val="none" w:sz="0" w:space="0" w:color="auto"/>
                    <w:bottom w:val="none" w:sz="0" w:space="0" w:color="auto"/>
                    <w:right w:val="none" w:sz="0" w:space="0" w:color="auto"/>
                  </w:divBdr>
                  <w:divsChild>
                    <w:div w:id="870843403">
                      <w:marLeft w:val="0"/>
                      <w:marRight w:val="0"/>
                      <w:marTop w:val="0"/>
                      <w:marBottom w:val="0"/>
                      <w:divBdr>
                        <w:top w:val="none" w:sz="0" w:space="0" w:color="auto"/>
                        <w:left w:val="none" w:sz="0" w:space="0" w:color="auto"/>
                        <w:bottom w:val="none" w:sz="0" w:space="0" w:color="auto"/>
                        <w:right w:val="none" w:sz="0" w:space="0" w:color="auto"/>
                      </w:divBdr>
                    </w:div>
                    <w:div w:id="336924880">
                      <w:marLeft w:val="0"/>
                      <w:marRight w:val="0"/>
                      <w:marTop w:val="0"/>
                      <w:marBottom w:val="0"/>
                      <w:divBdr>
                        <w:top w:val="none" w:sz="0" w:space="0" w:color="auto"/>
                        <w:left w:val="none" w:sz="0" w:space="0" w:color="auto"/>
                        <w:bottom w:val="none" w:sz="0" w:space="0" w:color="auto"/>
                        <w:right w:val="none" w:sz="0" w:space="0" w:color="auto"/>
                      </w:divBdr>
                    </w:div>
                  </w:divsChild>
                </w:div>
                <w:div w:id="1717772369">
                  <w:marLeft w:val="0"/>
                  <w:marRight w:val="0"/>
                  <w:marTop w:val="0"/>
                  <w:marBottom w:val="0"/>
                  <w:divBdr>
                    <w:top w:val="none" w:sz="0" w:space="0" w:color="auto"/>
                    <w:left w:val="none" w:sz="0" w:space="0" w:color="auto"/>
                    <w:bottom w:val="none" w:sz="0" w:space="0" w:color="auto"/>
                    <w:right w:val="none" w:sz="0" w:space="0" w:color="auto"/>
                  </w:divBdr>
                  <w:divsChild>
                    <w:div w:id="242104023">
                      <w:marLeft w:val="0"/>
                      <w:marRight w:val="0"/>
                      <w:marTop w:val="0"/>
                      <w:marBottom w:val="0"/>
                      <w:divBdr>
                        <w:top w:val="none" w:sz="0" w:space="0" w:color="auto"/>
                        <w:left w:val="none" w:sz="0" w:space="0" w:color="auto"/>
                        <w:bottom w:val="none" w:sz="0" w:space="0" w:color="auto"/>
                        <w:right w:val="none" w:sz="0" w:space="0" w:color="auto"/>
                      </w:divBdr>
                    </w:div>
                  </w:divsChild>
                </w:div>
                <w:div w:id="1037388235">
                  <w:marLeft w:val="0"/>
                  <w:marRight w:val="0"/>
                  <w:marTop w:val="0"/>
                  <w:marBottom w:val="0"/>
                  <w:divBdr>
                    <w:top w:val="none" w:sz="0" w:space="0" w:color="auto"/>
                    <w:left w:val="none" w:sz="0" w:space="0" w:color="auto"/>
                    <w:bottom w:val="none" w:sz="0" w:space="0" w:color="auto"/>
                    <w:right w:val="none" w:sz="0" w:space="0" w:color="auto"/>
                  </w:divBdr>
                  <w:divsChild>
                    <w:div w:id="1703242918">
                      <w:marLeft w:val="0"/>
                      <w:marRight w:val="0"/>
                      <w:marTop w:val="0"/>
                      <w:marBottom w:val="0"/>
                      <w:divBdr>
                        <w:top w:val="none" w:sz="0" w:space="0" w:color="auto"/>
                        <w:left w:val="none" w:sz="0" w:space="0" w:color="auto"/>
                        <w:bottom w:val="none" w:sz="0" w:space="0" w:color="auto"/>
                        <w:right w:val="none" w:sz="0" w:space="0" w:color="auto"/>
                      </w:divBdr>
                    </w:div>
                    <w:div w:id="1334800694">
                      <w:marLeft w:val="0"/>
                      <w:marRight w:val="0"/>
                      <w:marTop w:val="0"/>
                      <w:marBottom w:val="0"/>
                      <w:divBdr>
                        <w:top w:val="none" w:sz="0" w:space="0" w:color="auto"/>
                        <w:left w:val="none" w:sz="0" w:space="0" w:color="auto"/>
                        <w:bottom w:val="none" w:sz="0" w:space="0" w:color="auto"/>
                        <w:right w:val="none" w:sz="0" w:space="0" w:color="auto"/>
                      </w:divBdr>
                    </w:div>
                  </w:divsChild>
                </w:div>
                <w:div w:id="588807432">
                  <w:marLeft w:val="0"/>
                  <w:marRight w:val="0"/>
                  <w:marTop w:val="0"/>
                  <w:marBottom w:val="0"/>
                  <w:divBdr>
                    <w:top w:val="none" w:sz="0" w:space="0" w:color="auto"/>
                    <w:left w:val="none" w:sz="0" w:space="0" w:color="auto"/>
                    <w:bottom w:val="none" w:sz="0" w:space="0" w:color="auto"/>
                    <w:right w:val="none" w:sz="0" w:space="0" w:color="auto"/>
                  </w:divBdr>
                  <w:divsChild>
                    <w:div w:id="50035835">
                      <w:marLeft w:val="0"/>
                      <w:marRight w:val="0"/>
                      <w:marTop w:val="0"/>
                      <w:marBottom w:val="0"/>
                      <w:divBdr>
                        <w:top w:val="none" w:sz="0" w:space="0" w:color="auto"/>
                        <w:left w:val="none" w:sz="0" w:space="0" w:color="auto"/>
                        <w:bottom w:val="none" w:sz="0" w:space="0" w:color="auto"/>
                        <w:right w:val="none" w:sz="0" w:space="0" w:color="auto"/>
                      </w:divBdr>
                    </w:div>
                  </w:divsChild>
                </w:div>
                <w:div w:id="130750250">
                  <w:marLeft w:val="0"/>
                  <w:marRight w:val="0"/>
                  <w:marTop w:val="0"/>
                  <w:marBottom w:val="0"/>
                  <w:divBdr>
                    <w:top w:val="none" w:sz="0" w:space="0" w:color="auto"/>
                    <w:left w:val="none" w:sz="0" w:space="0" w:color="auto"/>
                    <w:bottom w:val="none" w:sz="0" w:space="0" w:color="auto"/>
                    <w:right w:val="none" w:sz="0" w:space="0" w:color="auto"/>
                  </w:divBdr>
                  <w:divsChild>
                    <w:div w:id="1148786297">
                      <w:marLeft w:val="0"/>
                      <w:marRight w:val="0"/>
                      <w:marTop w:val="0"/>
                      <w:marBottom w:val="0"/>
                      <w:divBdr>
                        <w:top w:val="none" w:sz="0" w:space="0" w:color="auto"/>
                        <w:left w:val="none" w:sz="0" w:space="0" w:color="auto"/>
                        <w:bottom w:val="none" w:sz="0" w:space="0" w:color="auto"/>
                        <w:right w:val="none" w:sz="0" w:space="0" w:color="auto"/>
                      </w:divBdr>
                    </w:div>
                    <w:div w:id="738404235">
                      <w:marLeft w:val="0"/>
                      <w:marRight w:val="0"/>
                      <w:marTop w:val="0"/>
                      <w:marBottom w:val="0"/>
                      <w:divBdr>
                        <w:top w:val="none" w:sz="0" w:space="0" w:color="auto"/>
                        <w:left w:val="none" w:sz="0" w:space="0" w:color="auto"/>
                        <w:bottom w:val="none" w:sz="0" w:space="0" w:color="auto"/>
                        <w:right w:val="none" w:sz="0" w:space="0" w:color="auto"/>
                      </w:divBdr>
                    </w:div>
                  </w:divsChild>
                </w:div>
                <w:div w:id="543324860">
                  <w:marLeft w:val="0"/>
                  <w:marRight w:val="0"/>
                  <w:marTop w:val="0"/>
                  <w:marBottom w:val="0"/>
                  <w:divBdr>
                    <w:top w:val="none" w:sz="0" w:space="0" w:color="auto"/>
                    <w:left w:val="none" w:sz="0" w:space="0" w:color="auto"/>
                    <w:bottom w:val="none" w:sz="0" w:space="0" w:color="auto"/>
                    <w:right w:val="none" w:sz="0" w:space="0" w:color="auto"/>
                  </w:divBdr>
                  <w:divsChild>
                    <w:div w:id="93474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136779">
          <w:marLeft w:val="0"/>
          <w:marRight w:val="0"/>
          <w:marTop w:val="0"/>
          <w:marBottom w:val="0"/>
          <w:divBdr>
            <w:top w:val="none" w:sz="0" w:space="0" w:color="auto"/>
            <w:left w:val="none" w:sz="0" w:space="0" w:color="auto"/>
            <w:bottom w:val="none" w:sz="0" w:space="0" w:color="auto"/>
            <w:right w:val="none" w:sz="0" w:space="0" w:color="auto"/>
          </w:divBdr>
        </w:div>
        <w:div w:id="1097098088">
          <w:marLeft w:val="0"/>
          <w:marRight w:val="0"/>
          <w:marTop w:val="0"/>
          <w:marBottom w:val="0"/>
          <w:divBdr>
            <w:top w:val="none" w:sz="0" w:space="0" w:color="auto"/>
            <w:left w:val="none" w:sz="0" w:space="0" w:color="auto"/>
            <w:bottom w:val="none" w:sz="0" w:space="0" w:color="auto"/>
            <w:right w:val="none" w:sz="0" w:space="0" w:color="auto"/>
          </w:divBdr>
        </w:div>
      </w:divsChild>
    </w:div>
    <w:div w:id="848955825">
      <w:bodyDiv w:val="1"/>
      <w:marLeft w:val="0"/>
      <w:marRight w:val="0"/>
      <w:marTop w:val="0"/>
      <w:marBottom w:val="0"/>
      <w:divBdr>
        <w:top w:val="none" w:sz="0" w:space="0" w:color="auto"/>
        <w:left w:val="none" w:sz="0" w:space="0" w:color="auto"/>
        <w:bottom w:val="none" w:sz="0" w:space="0" w:color="auto"/>
        <w:right w:val="none" w:sz="0" w:space="0" w:color="auto"/>
      </w:divBdr>
    </w:div>
    <w:div w:id="870993202">
      <w:bodyDiv w:val="1"/>
      <w:marLeft w:val="0"/>
      <w:marRight w:val="0"/>
      <w:marTop w:val="0"/>
      <w:marBottom w:val="0"/>
      <w:divBdr>
        <w:top w:val="none" w:sz="0" w:space="0" w:color="auto"/>
        <w:left w:val="none" w:sz="0" w:space="0" w:color="auto"/>
        <w:bottom w:val="none" w:sz="0" w:space="0" w:color="auto"/>
        <w:right w:val="none" w:sz="0" w:space="0" w:color="auto"/>
      </w:divBdr>
      <w:divsChild>
        <w:div w:id="1753429195">
          <w:marLeft w:val="0"/>
          <w:marRight w:val="0"/>
          <w:marTop w:val="0"/>
          <w:marBottom w:val="0"/>
          <w:divBdr>
            <w:top w:val="none" w:sz="0" w:space="0" w:color="auto"/>
            <w:left w:val="none" w:sz="0" w:space="0" w:color="auto"/>
            <w:bottom w:val="none" w:sz="0" w:space="0" w:color="auto"/>
            <w:right w:val="none" w:sz="0" w:space="0" w:color="auto"/>
          </w:divBdr>
          <w:divsChild>
            <w:div w:id="276526282">
              <w:marLeft w:val="0"/>
              <w:marRight w:val="0"/>
              <w:marTop w:val="0"/>
              <w:marBottom w:val="0"/>
              <w:divBdr>
                <w:top w:val="none" w:sz="0" w:space="0" w:color="auto"/>
                <w:left w:val="none" w:sz="0" w:space="0" w:color="auto"/>
                <w:bottom w:val="none" w:sz="0" w:space="0" w:color="auto"/>
                <w:right w:val="none" w:sz="0" w:space="0" w:color="auto"/>
              </w:divBdr>
            </w:div>
            <w:div w:id="97261660">
              <w:marLeft w:val="0"/>
              <w:marRight w:val="0"/>
              <w:marTop w:val="0"/>
              <w:marBottom w:val="0"/>
              <w:divBdr>
                <w:top w:val="none" w:sz="0" w:space="0" w:color="auto"/>
                <w:left w:val="none" w:sz="0" w:space="0" w:color="auto"/>
                <w:bottom w:val="none" w:sz="0" w:space="0" w:color="auto"/>
                <w:right w:val="none" w:sz="0" w:space="0" w:color="auto"/>
              </w:divBdr>
            </w:div>
            <w:div w:id="195890029">
              <w:marLeft w:val="0"/>
              <w:marRight w:val="0"/>
              <w:marTop w:val="0"/>
              <w:marBottom w:val="0"/>
              <w:divBdr>
                <w:top w:val="none" w:sz="0" w:space="0" w:color="auto"/>
                <w:left w:val="none" w:sz="0" w:space="0" w:color="auto"/>
                <w:bottom w:val="none" w:sz="0" w:space="0" w:color="auto"/>
                <w:right w:val="none" w:sz="0" w:space="0" w:color="auto"/>
              </w:divBdr>
            </w:div>
          </w:divsChild>
        </w:div>
        <w:div w:id="1884369585">
          <w:marLeft w:val="0"/>
          <w:marRight w:val="0"/>
          <w:marTop w:val="0"/>
          <w:marBottom w:val="0"/>
          <w:divBdr>
            <w:top w:val="none" w:sz="0" w:space="0" w:color="auto"/>
            <w:left w:val="none" w:sz="0" w:space="0" w:color="auto"/>
            <w:bottom w:val="none" w:sz="0" w:space="0" w:color="auto"/>
            <w:right w:val="none" w:sz="0" w:space="0" w:color="auto"/>
          </w:divBdr>
          <w:divsChild>
            <w:div w:id="1929998577">
              <w:marLeft w:val="0"/>
              <w:marRight w:val="0"/>
              <w:marTop w:val="0"/>
              <w:marBottom w:val="0"/>
              <w:divBdr>
                <w:top w:val="none" w:sz="0" w:space="0" w:color="auto"/>
                <w:left w:val="none" w:sz="0" w:space="0" w:color="auto"/>
                <w:bottom w:val="none" w:sz="0" w:space="0" w:color="auto"/>
                <w:right w:val="none" w:sz="0" w:space="0" w:color="auto"/>
              </w:divBdr>
            </w:div>
          </w:divsChild>
        </w:div>
        <w:div w:id="376855228">
          <w:marLeft w:val="0"/>
          <w:marRight w:val="0"/>
          <w:marTop w:val="0"/>
          <w:marBottom w:val="0"/>
          <w:divBdr>
            <w:top w:val="none" w:sz="0" w:space="0" w:color="auto"/>
            <w:left w:val="none" w:sz="0" w:space="0" w:color="auto"/>
            <w:bottom w:val="none" w:sz="0" w:space="0" w:color="auto"/>
            <w:right w:val="none" w:sz="0" w:space="0" w:color="auto"/>
          </w:divBdr>
          <w:divsChild>
            <w:div w:id="912393584">
              <w:marLeft w:val="0"/>
              <w:marRight w:val="0"/>
              <w:marTop w:val="0"/>
              <w:marBottom w:val="0"/>
              <w:divBdr>
                <w:top w:val="none" w:sz="0" w:space="0" w:color="auto"/>
                <w:left w:val="none" w:sz="0" w:space="0" w:color="auto"/>
                <w:bottom w:val="none" w:sz="0" w:space="0" w:color="auto"/>
                <w:right w:val="none" w:sz="0" w:space="0" w:color="auto"/>
              </w:divBdr>
            </w:div>
          </w:divsChild>
        </w:div>
        <w:div w:id="486169321">
          <w:marLeft w:val="0"/>
          <w:marRight w:val="0"/>
          <w:marTop w:val="0"/>
          <w:marBottom w:val="0"/>
          <w:divBdr>
            <w:top w:val="none" w:sz="0" w:space="0" w:color="auto"/>
            <w:left w:val="none" w:sz="0" w:space="0" w:color="auto"/>
            <w:bottom w:val="none" w:sz="0" w:space="0" w:color="auto"/>
            <w:right w:val="none" w:sz="0" w:space="0" w:color="auto"/>
          </w:divBdr>
          <w:divsChild>
            <w:div w:id="181825201">
              <w:marLeft w:val="0"/>
              <w:marRight w:val="0"/>
              <w:marTop w:val="0"/>
              <w:marBottom w:val="0"/>
              <w:divBdr>
                <w:top w:val="none" w:sz="0" w:space="0" w:color="auto"/>
                <w:left w:val="none" w:sz="0" w:space="0" w:color="auto"/>
                <w:bottom w:val="none" w:sz="0" w:space="0" w:color="auto"/>
                <w:right w:val="none" w:sz="0" w:space="0" w:color="auto"/>
              </w:divBdr>
            </w:div>
          </w:divsChild>
        </w:div>
        <w:div w:id="911158026">
          <w:marLeft w:val="0"/>
          <w:marRight w:val="0"/>
          <w:marTop w:val="0"/>
          <w:marBottom w:val="0"/>
          <w:divBdr>
            <w:top w:val="none" w:sz="0" w:space="0" w:color="auto"/>
            <w:left w:val="none" w:sz="0" w:space="0" w:color="auto"/>
            <w:bottom w:val="none" w:sz="0" w:space="0" w:color="auto"/>
            <w:right w:val="none" w:sz="0" w:space="0" w:color="auto"/>
          </w:divBdr>
          <w:divsChild>
            <w:div w:id="852887547">
              <w:marLeft w:val="0"/>
              <w:marRight w:val="0"/>
              <w:marTop w:val="0"/>
              <w:marBottom w:val="0"/>
              <w:divBdr>
                <w:top w:val="none" w:sz="0" w:space="0" w:color="auto"/>
                <w:left w:val="none" w:sz="0" w:space="0" w:color="auto"/>
                <w:bottom w:val="none" w:sz="0" w:space="0" w:color="auto"/>
                <w:right w:val="none" w:sz="0" w:space="0" w:color="auto"/>
              </w:divBdr>
            </w:div>
          </w:divsChild>
        </w:div>
        <w:div w:id="511187926">
          <w:marLeft w:val="0"/>
          <w:marRight w:val="0"/>
          <w:marTop w:val="0"/>
          <w:marBottom w:val="0"/>
          <w:divBdr>
            <w:top w:val="none" w:sz="0" w:space="0" w:color="auto"/>
            <w:left w:val="none" w:sz="0" w:space="0" w:color="auto"/>
            <w:bottom w:val="none" w:sz="0" w:space="0" w:color="auto"/>
            <w:right w:val="none" w:sz="0" w:space="0" w:color="auto"/>
          </w:divBdr>
          <w:divsChild>
            <w:div w:id="696582902">
              <w:marLeft w:val="0"/>
              <w:marRight w:val="0"/>
              <w:marTop w:val="0"/>
              <w:marBottom w:val="0"/>
              <w:divBdr>
                <w:top w:val="none" w:sz="0" w:space="0" w:color="auto"/>
                <w:left w:val="none" w:sz="0" w:space="0" w:color="auto"/>
                <w:bottom w:val="none" w:sz="0" w:space="0" w:color="auto"/>
                <w:right w:val="none" w:sz="0" w:space="0" w:color="auto"/>
              </w:divBdr>
            </w:div>
          </w:divsChild>
        </w:div>
        <w:div w:id="1429547438">
          <w:marLeft w:val="0"/>
          <w:marRight w:val="0"/>
          <w:marTop w:val="0"/>
          <w:marBottom w:val="0"/>
          <w:divBdr>
            <w:top w:val="none" w:sz="0" w:space="0" w:color="auto"/>
            <w:left w:val="none" w:sz="0" w:space="0" w:color="auto"/>
            <w:bottom w:val="none" w:sz="0" w:space="0" w:color="auto"/>
            <w:right w:val="none" w:sz="0" w:space="0" w:color="auto"/>
          </w:divBdr>
          <w:divsChild>
            <w:div w:id="1589463768">
              <w:marLeft w:val="0"/>
              <w:marRight w:val="0"/>
              <w:marTop w:val="0"/>
              <w:marBottom w:val="0"/>
              <w:divBdr>
                <w:top w:val="none" w:sz="0" w:space="0" w:color="auto"/>
                <w:left w:val="none" w:sz="0" w:space="0" w:color="auto"/>
                <w:bottom w:val="none" w:sz="0" w:space="0" w:color="auto"/>
                <w:right w:val="none" w:sz="0" w:space="0" w:color="auto"/>
              </w:divBdr>
            </w:div>
          </w:divsChild>
        </w:div>
        <w:div w:id="1432969601">
          <w:marLeft w:val="0"/>
          <w:marRight w:val="0"/>
          <w:marTop w:val="0"/>
          <w:marBottom w:val="0"/>
          <w:divBdr>
            <w:top w:val="none" w:sz="0" w:space="0" w:color="auto"/>
            <w:left w:val="none" w:sz="0" w:space="0" w:color="auto"/>
            <w:bottom w:val="none" w:sz="0" w:space="0" w:color="auto"/>
            <w:right w:val="none" w:sz="0" w:space="0" w:color="auto"/>
          </w:divBdr>
          <w:divsChild>
            <w:div w:id="68964850">
              <w:marLeft w:val="0"/>
              <w:marRight w:val="0"/>
              <w:marTop w:val="0"/>
              <w:marBottom w:val="0"/>
              <w:divBdr>
                <w:top w:val="none" w:sz="0" w:space="0" w:color="auto"/>
                <w:left w:val="none" w:sz="0" w:space="0" w:color="auto"/>
                <w:bottom w:val="none" w:sz="0" w:space="0" w:color="auto"/>
                <w:right w:val="none" w:sz="0" w:space="0" w:color="auto"/>
              </w:divBdr>
            </w:div>
          </w:divsChild>
        </w:div>
        <w:div w:id="849561262">
          <w:marLeft w:val="0"/>
          <w:marRight w:val="0"/>
          <w:marTop w:val="0"/>
          <w:marBottom w:val="0"/>
          <w:divBdr>
            <w:top w:val="none" w:sz="0" w:space="0" w:color="auto"/>
            <w:left w:val="none" w:sz="0" w:space="0" w:color="auto"/>
            <w:bottom w:val="none" w:sz="0" w:space="0" w:color="auto"/>
            <w:right w:val="none" w:sz="0" w:space="0" w:color="auto"/>
          </w:divBdr>
          <w:divsChild>
            <w:div w:id="945044569">
              <w:marLeft w:val="0"/>
              <w:marRight w:val="0"/>
              <w:marTop w:val="0"/>
              <w:marBottom w:val="0"/>
              <w:divBdr>
                <w:top w:val="none" w:sz="0" w:space="0" w:color="auto"/>
                <w:left w:val="none" w:sz="0" w:space="0" w:color="auto"/>
                <w:bottom w:val="none" w:sz="0" w:space="0" w:color="auto"/>
                <w:right w:val="none" w:sz="0" w:space="0" w:color="auto"/>
              </w:divBdr>
            </w:div>
          </w:divsChild>
        </w:div>
        <w:div w:id="1286618952">
          <w:marLeft w:val="0"/>
          <w:marRight w:val="0"/>
          <w:marTop w:val="0"/>
          <w:marBottom w:val="0"/>
          <w:divBdr>
            <w:top w:val="none" w:sz="0" w:space="0" w:color="auto"/>
            <w:left w:val="none" w:sz="0" w:space="0" w:color="auto"/>
            <w:bottom w:val="none" w:sz="0" w:space="0" w:color="auto"/>
            <w:right w:val="none" w:sz="0" w:space="0" w:color="auto"/>
          </w:divBdr>
          <w:divsChild>
            <w:div w:id="736365208">
              <w:marLeft w:val="0"/>
              <w:marRight w:val="0"/>
              <w:marTop w:val="0"/>
              <w:marBottom w:val="0"/>
              <w:divBdr>
                <w:top w:val="none" w:sz="0" w:space="0" w:color="auto"/>
                <w:left w:val="none" w:sz="0" w:space="0" w:color="auto"/>
                <w:bottom w:val="none" w:sz="0" w:space="0" w:color="auto"/>
                <w:right w:val="none" w:sz="0" w:space="0" w:color="auto"/>
              </w:divBdr>
            </w:div>
            <w:div w:id="1870794042">
              <w:marLeft w:val="0"/>
              <w:marRight w:val="0"/>
              <w:marTop w:val="0"/>
              <w:marBottom w:val="0"/>
              <w:divBdr>
                <w:top w:val="none" w:sz="0" w:space="0" w:color="auto"/>
                <w:left w:val="none" w:sz="0" w:space="0" w:color="auto"/>
                <w:bottom w:val="none" w:sz="0" w:space="0" w:color="auto"/>
                <w:right w:val="none" w:sz="0" w:space="0" w:color="auto"/>
              </w:divBdr>
            </w:div>
            <w:div w:id="2014915396">
              <w:marLeft w:val="0"/>
              <w:marRight w:val="0"/>
              <w:marTop w:val="0"/>
              <w:marBottom w:val="0"/>
              <w:divBdr>
                <w:top w:val="none" w:sz="0" w:space="0" w:color="auto"/>
                <w:left w:val="none" w:sz="0" w:space="0" w:color="auto"/>
                <w:bottom w:val="none" w:sz="0" w:space="0" w:color="auto"/>
                <w:right w:val="none" w:sz="0" w:space="0" w:color="auto"/>
              </w:divBdr>
            </w:div>
            <w:div w:id="1797945255">
              <w:marLeft w:val="0"/>
              <w:marRight w:val="0"/>
              <w:marTop w:val="0"/>
              <w:marBottom w:val="0"/>
              <w:divBdr>
                <w:top w:val="none" w:sz="0" w:space="0" w:color="auto"/>
                <w:left w:val="none" w:sz="0" w:space="0" w:color="auto"/>
                <w:bottom w:val="none" w:sz="0" w:space="0" w:color="auto"/>
                <w:right w:val="none" w:sz="0" w:space="0" w:color="auto"/>
              </w:divBdr>
            </w:div>
            <w:div w:id="1631669152">
              <w:marLeft w:val="0"/>
              <w:marRight w:val="0"/>
              <w:marTop w:val="0"/>
              <w:marBottom w:val="0"/>
              <w:divBdr>
                <w:top w:val="none" w:sz="0" w:space="0" w:color="auto"/>
                <w:left w:val="none" w:sz="0" w:space="0" w:color="auto"/>
                <w:bottom w:val="none" w:sz="0" w:space="0" w:color="auto"/>
                <w:right w:val="none" w:sz="0" w:space="0" w:color="auto"/>
              </w:divBdr>
            </w:div>
          </w:divsChild>
        </w:div>
        <w:div w:id="1194031699">
          <w:marLeft w:val="0"/>
          <w:marRight w:val="0"/>
          <w:marTop w:val="0"/>
          <w:marBottom w:val="0"/>
          <w:divBdr>
            <w:top w:val="none" w:sz="0" w:space="0" w:color="auto"/>
            <w:left w:val="none" w:sz="0" w:space="0" w:color="auto"/>
            <w:bottom w:val="none" w:sz="0" w:space="0" w:color="auto"/>
            <w:right w:val="none" w:sz="0" w:space="0" w:color="auto"/>
          </w:divBdr>
          <w:divsChild>
            <w:div w:id="1313102161">
              <w:marLeft w:val="0"/>
              <w:marRight w:val="0"/>
              <w:marTop w:val="0"/>
              <w:marBottom w:val="0"/>
              <w:divBdr>
                <w:top w:val="none" w:sz="0" w:space="0" w:color="auto"/>
                <w:left w:val="none" w:sz="0" w:space="0" w:color="auto"/>
                <w:bottom w:val="none" w:sz="0" w:space="0" w:color="auto"/>
                <w:right w:val="none" w:sz="0" w:space="0" w:color="auto"/>
              </w:divBdr>
            </w:div>
            <w:div w:id="628781305">
              <w:marLeft w:val="0"/>
              <w:marRight w:val="0"/>
              <w:marTop w:val="0"/>
              <w:marBottom w:val="0"/>
              <w:divBdr>
                <w:top w:val="none" w:sz="0" w:space="0" w:color="auto"/>
                <w:left w:val="none" w:sz="0" w:space="0" w:color="auto"/>
                <w:bottom w:val="none" w:sz="0" w:space="0" w:color="auto"/>
                <w:right w:val="none" w:sz="0" w:space="0" w:color="auto"/>
              </w:divBdr>
            </w:div>
            <w:div w:id="503058044">
              <w:marLeft w:val="0"/>
              <w:marRight w:val="0"/>
              <w:marTop w:val="0"/>
              <w:marBottom w:val="0"/>
              <w:divBdr>
                <w:top w:val="none" w:sz="0" w:space="0" w:color="auto"/>
                <w:left w:val="none" w:sz="0" w:space="0" w:color="auto"/>
                <w:bottom w:val="none" w:sz="0" w:space="0" w:color="auto"/>
                <w:right w:val="none" w:sz="0" w:space="0" w:color="auto"/>
              </w:divBdr>
            </w:div>
            <w:div w:id="826752106">
              <w:marLeft w:val="0"/>
              <w:marRight w:val="0"/>
              <w:marTop w:val="0"/>
              <w:marBottom w:val="0"/>
              <w:divBdr>
                <w:top w:val="none" w:sz="0" w:space="0" w:color="auto"/>
                <w:left w:val="none" w:sz="0" w:space="0" w:color="auto"/>
                <w:bottom w:val="none" w:sz="0" w:space="0" w:color="auto"/>
                <w:right w:val="none" w:sz="0" w:space="0" w:color="auto"/>
              </w:divBdr>
            </w:div>
            <w:div w:id="981618478">
              <w:marLeft w:val="0"/>
              <w:marRight w:val="0"/>
              <w:marTop w:val="0"/>
              <w:marBottom w:val="0"/>
              <w:divBdr>
                <w:top w:val="none" w:sz="0" w:space="0" w:color="auto"/>
                <w:left w:val="none" w:sz="0" w:space="0" w:color="auto"/>
                <w:bottom w:val="none" w:sz="0" w:space="0" w:color="auto"/>
                <w:right w:val="none" w:sz="0" w:space="0" w:color="auto"/>
              </w:divBdr>
            </w:div>
            <w:div w:id="1171796851">
              <w:marLeft w:val="0"/>
              <w:marRight w:val="0"/>
              <w:marTop w:val="0"/>
              <w:marBottom w:val="0"/>
              <w:divBdr>
                <w:top w:val="none" w:sz="0" w:space="0" w:color="auto"/>
                <w:left w:val="none" w:sz="0" w:space="0" w:color="auto"/>
                <w:bottom w:val="none" w:sz="0" w:space="0" w:color="auto"/>
                <w:right w:val="none" w:sz="0" w:space="0" w:color="auto"/>
              </w:divBdr>
            </w:div>
          </w:divsChild>
        </w:div>
        <w:div w:id="488786494">
          <w:marLeft w:val="0"/>
          <w:marRight w:val="0"/>
          <w:marTop w:val="0"/>
          <w:marBottom w:val="0"/>
          <w:divBdr>
            <w:top w:val="none" w:sz="0" w:space="0" w:color="auto"/>
            <w:left w:val="none" w:sz="0" w:space="0" w:color="auto"/>
            <w:bottom w:val="none" w:sz="0" w:space="0" w:color="auto"/>
            <w:right w:val="none" w:sz="0" w:space="0" w:color="auto"/>
          </w:divBdr>
          <w:divsChild>
            <w:div w:id="1838810174">
              <w:marLeft w:val="0"/>
              <w:marRight w:val="0"/>
              <w:marTop w:val="0"/>
              <w:marBottom w:val="0"/>
              <w:divBdr>
                <w:top w:val="none" w:sz="0" w:space="0" w:color="auto"/>
                <w:left w:val="none" w:sz="0" w:space="0" w:color="auto"/>
                <w:bottom w:val="none" w:sz="0" w:space="0" w:color="auto"/>
                <w:right w:val="none" w:sz="0" w:space="0" w:color="auto"/>
              </w:divBdr>
            </w:div>
            <w:div w:id="1373773091">
              <w:marLeft w:val="0"/>
              <w:marRight w:val="0"/>
              <w:marTop w:val="0"/>
              <w:marBottom w:val="0"/>
              <w:divBdr>
                <w:top w:val="none" w:sz="0" w:space="0" w:color="auto"/>
                <w:left w:val="none" w:sz="0" w:space="0" w:color="auto"/>
                <w:bottom w:val="none" w:sz="0" w:space="0" w:color="auto"/>
                <w:right w:val="none" w:sz="0" w:space="0" w:color="auto"/>
              </w:divBdr>
            </w:div>
            <w:div w:id="1414930457">
              <w:marLeft w:val="0"/>
              <w:marRight w:val="0"/>
              <w:marTop w:val="0"/>
              <w:marBottom w:val="0"/>
              <w:divBdr>
                <w:top w:val="none" w:sz="0" w:space="0" w:color="auto"/>
                <w:left w:val="none" w:sz="0" w:space="0" w:color="auto"/>
                <w:bottom w:val="none" w:sz="0" w:space="0" w:color="auto"/>
                <w:right w:val="none" w:sz="0" w:space="0" w:color="auto"/>
              </w:divBdr>
            </w:div>
            <w:div w:id="1951551978">
              <w:marLeft w:val="0"/>
              <w:marRight w:val="0"/>
              <w:marTop w:val="0"/>
              <w:marBottom w:val="0"/>
              <w:divBdr>
                <w:top w:val="none" w:sz="0" w:space="0" w:color="auto"/>
                <w:left w:val="none" w:sz="0" w:space="0" w:color="auto"/>
                <w:bottom w:val="none" w:sz="0" w:space="0" w:color="auto"/>
                <w:right w:val="none" w:sz="0" w:space="0" w:color="auto"/>
              </w:divBdr>
            </w:div>
          </w:divsChild>
        </w:div>
        <w:div w:id="249432759">
          <w:marLeft w:val="0"/>
          <w:marRight w:val="0"/>
          <w:marTop w:val="0"/>
          <w:marBottom w:val="0"/>
          <w:divBdr>
            <w:top w:val="none" w:sz="0" w:space="0" w:color="auto"/>
            <w:left w:val="none" w:sz="0" w:space="0" w:color="auto"/>
            <w:bottom w:val="none" w:sz="0" w:space="0" w:color="auto"/>
            <w:right w:val="none" w:sz="0" w:space="0" w:color="auto"/>
          </w:divBdr>
          <w:divsChild>
            <w:div w:id="1057322082">
              <w:marLeft w:val="0"/>
              <w:marRight w:val="0"/>
              <w:marTop w:val="0"/>
              <w:marBottom w:val="0"/>
              <w:divBdr>
                <w:top w:val="none" w:sz="0" w:space="0" w:color="auto"/>
                <w:left w:val="none" w:sz="0" w:space="0" w:color="auto"/>
                <w:bottom w:val="none" w:sz="0" w:space="0" w:color="auto"/>
                <w:right w:val="none" w:sz="0" w:space="0" w:color="auto"/>
              </w:divBdr>
            </w:div>
          </w:divsChild>
        </w:div>
        <w:div w:id="91363249">
          <w:marLeft w:val="0"/>
          <w:marRight w:val="0"/>
          <w:marTop w:val="0"/>
          <w:marBottom w:val="0"/>
          <w:divBdr>
            <w:top w:val="none" w:sz="0" w:space="0" w:color="auto"/>
            <w:left w:val="none" w:sz="0" w:space="0" w:color="auto"/>
            <w:bottom w:val="none" w:sz="0" w:space="0" w:color="auto"/>
            <w:right w:val="none" w:sz="0" w:space="0" w:color="auto"/>
          </w:divBdr>
          <w:divsChild>
            <w:div w:id="622273318">
              <w:marLeft w:val="0"/>
              <w:marRight w:val="0"/>
              <w:marTop w:val="0"/>
              <w:marBottom w:val="0"/>
              <w:divBdr>
                <w:top w:val="none" w:sz="0" w:space="0" w:color="auto"/>
                <w:left w:val="none" w:sz="0" w:space="0" w:color="auto"/>
                <w:bottom w:val="none" w:sz="0" w:space="0" w:color="auto"/>
                <w:right w:val="none" w:sz="0" w:space="0" w:color="auto"/>
              </w:divBdr>
            </w:div>
          </w:divsChild>
        </w:div>
        <w:div w:id="2131781022">
          <w:marLeft w:val="0"/>
          <w:marRight w:val="0"/>
          <w:marTop w:val="0"/>
          <w:marBottom w:val="0"/>
          <w:divBdr>
            <w:top w:val="none" w:sz="0" w:space="0" w:color="auto"/>
            <w:left w:val="none" w:sz="0" w:space="0" w:color="auto"/>
            <w:bottom w:val="none" w:sz="0" w:space="0" w:color="auto"/>
            <w:right w:val="none" w:sz="0" w:space="0" w:color="auto"/>
          </w:divBdr>
          <w:divsChild>
            <w:div w:id="1769497570">
              <w:marLeft w:val="0"/>
              <w:marRight w:val="0"/>
              <w:marTop w:val="0"/>
              <w:marBottom w:val="0"/>
              <w:divBdr>
                <w:top w:val="none" w:sz="0" w:space="0" w:color="auto"/>
                <w:left w:val="none" w:sz="0" w:space="0" w:color="auto"/>
                <w:bottom w:val="none" w:sz="0" w:space="0" w:color="auto"/>
                <w:right w:val="none" w:sz="0" w:space="0" w:color="auto"/>
              </w:divBdr>
            </w:div>
          </w:divsChild>
        </w:div>
        <w:div w:id="1403720945">
          <w:marLeft w:val="0"/>
          <w:marRight w:val="0"/>
          <w:marTop w:val="0"/>
          <w:marBottom w:val="0"/>
          <w:divBdr>
            <w:top w:val="none" w:sz="0" w:space="0" w:color="auto"/>
            <w:left w:val="none" w:sz="0" w:space="0" w:color="auto"/>
            <w:bottom w:val="none" w:sz="0" w:space="0" w:color="auto"/>
            <w:right w:val="none" w:sz="0" w:space="0" w:color="auto"/>
          </w:divBdr>
          <w:divsChild>
            <w:div w:id="151021834">
              <w:marLeft w:val="0"/>
              <w:marRight w:val="0"/>
              <w:marTop w:val="0"/>
              <w:marBottom w:val="0"/>
              <w:divBdr>
                <w:top w:val="none" w:sz="0" w:space="0" w:color="auto"/>
                <w:left w:val="none" w:sz="0" w:space="0" w:color="auto"/>
                <w:bottom w:val="none" w:sz="0" w:space="0" w:color="auto"/>
                <w:right w:val="none" w:sz="0" w:space="0" w:color="auto"/>
              </w:divBdr>
            </w:div>
          </w:divsChild>
        </w:div>
        <w:div w:id="1210802998">
          <w:marLeft w:val="0"/>
          <w:marRight w:val="0"/>
          <w:marTop w:val="0"/>
          <w:marBottom w:val="0"/>
          <w:divBdr>
            <w:top w:val="none" w:sz="0" w:space="0" w:color="auto"/>
            <w:left w:val="none" w:sz="0" w:space="0" w:color="auto"/>
            <w:bottom w:val="none" w:sz="0" w:space="0" w:color="auto"/>
            <w:right w:val="none" w:sz="0" w:space="0" w:color="auto"/>
          </w:divBdr>
          <w:divsChild>
            <w:div w:id="1695695635">
              <w:marLeft w:val="0"/>
              <w:marRight w:val="0"/>
              <w:marTop w:val="0"/>
              <w:marBottom w:val="0"/>
              <w:divBdr>
                <w:top w:val="none" w:sz="0" w:space="0" w:color="auto"/>
                <w:left w:val="none" w:sz="0" w:space="0" w:color="auto"/>
                <w:bottom w:val="none" w:sz="0" w:space="0" w:color="auto"/>
                <w:right w:val="none" w:sz="0" w:space="0" w:color="auto"/>
              </w:divBdr>
            </w:div>
          </w:divsChild>
        </w:div>
        <w:div w:id="75589691">
          <w:marLeft w:val="0"/>
          <w:marRight w:val="0"/>
          <w:marTop w:val="0"/>
          <w:marBottom w:val="0"/>
          <w:divBdr>
            <w:top w:val="none" w:sz="0" w:space="0" w:color="auto"/>
            <w:left w:val="none" w:sz="0" w:space="0" w:color="auto"/>
            <w:bottom w:val="none" w:sz="0" w:space="0" w:color="auto"/>
            <w:right w:val="none" w:sz="0" w:space="0" w:color="auto"/>
          </w:divBdr>
          <w:divsChild>
            <w:div w:id="637105480">
              <w:marLeft w:val="0"/>
              <w:marRight w:val="0"/>
              <w:marTop w:val="0"/>
              <w:marBottom w:val="0"/>
              <w:divBdr>
                <w:top w:val="none" w:sz="0" w:space="0" w:color="auto"/>
                <w:left w:val="none" w:sz="0" w:space="0" w:color="auto"/>
                <w:bottom w:val="none" w:sz="0" w:space="0" w:color="auto"/>
                <w:right w:val="none" w:sz="0" w:space="0" w:color="auto"/>
              </w:divBdr>
            </w:div>
          </w:divsChild>
        </w:div>
        <w:div w:id="165293133">
          <w:marLeft w:val="0"/>
          <w:marRight w:val="0"/>
          <w:marTop w:val="0"/>
          <w:marBottom w:val="0"/>
          <w:divBdr>
            <w:top w:val="none" w:sz="0" w:space="0" w:color="auto"/>
            <w:left w:val="none" w:sz="0" w:space="0" w:color="auto"/>
            <w:bottom w:val="none" w:sz="0" w:space="0" w:color="auto"/>
            <w:right w:val="none" w:sz="0" w:space="0" w:color="auto"/>
          </w:divBdr>
          <w:divsChild>
            <w:div w:id="884148151">
              <w:marLeft w:val="0"/>
              <w:marRight w:val="0"/>
              <w:marTop w:val="0"/>
              <w:marBottom w:val="0"/>
              <w:divBdr>
                <w:top w:val="none" w:sz="0" w:space="0" w:color="auto"/>
                <w:left w:val="none" w:sz="0" w:space="0" w:color="auto"/>
                <w:bottom w:val="none" w:sz="0" w:space="0" w:color="auto"/>
                <w:right w:val="none" w:sz="0" w:space="0" w:color="auto"/>
              </w:divBdr>
            </w:div>
          </w:divsChild>
        </w:div>
        <w:div w:id="598104253">
          <w:marLeft w:val="0"/>
          <w:marRight w:val="0"/>
          <w:marTop w:val="0"/>
          <w:marBottom w:val="0"/>
          <w:divBdr>
            <w:top w:val="none" w:sz="0" w:space="0" w:color="auto"/>
            <w:left w:val="none" w:sz="0" w:space="0" w:color="auto"/>
            <w:bottom w:val="none" w:sz="0" w:space="0" w:color="auto"/>
            <w:right w:val="none" w:sz="0" w:space="0" w:color="auto"/>
          </w:divBdr>
          <w:divsChild>
            <w:div w:id="175849240">
              <w:marLeft w:val="0"/>
              <w:marRight w:val="0"/>
              <w:marTop w:val="0"/>
              <w:marBottom w:val="0"/>
              <w:divBdr>
                <w:top w:val="none" w:sz="0" w:space="0" w:color="auto"/>
                <w:left w:val="none" w:sz="0" w:space="0" w:color="auto"/>
                <w:bottom w:val="none" w:sz="0" w:space="0" w:color="auto"/>
                <w:right w:val="none" w:sz="0" w:space="0" w:color="auto"/>
              </w:divBdr>
            </w:div>
          </w:divsChild>
        </w:div>
        <w:div w:id="1159881072">
          <w:marLeft w:val="0"/>
          <w:marRight w:val="0"/>
          <w:marTop w:val="0"/>
          <w:marBottom w:val="0"/>
          <w:divBdr>
            <w:top w:val="none" w:sz="0" w:space="0" w:color="auto"/>
            <w:left w:val="none" w:sz="0" w:space="0" w:color="auto"/>
            <w:bottom w:val="none" w:sz="0" w:space="0" w:color="auto"/>
            <w:right w:val="none" w:sz="0" w:space="0" w:color="auto"/>
          </w:divBdr>
          <w:divsChild>
            <w:div w:id="1644920189">
              <w:marLeft w:val="0"/>
              <w:marRight w:val="0"/>
              <w:marTop w:val="0"/>
              <w:marBottom w:val="0"/>
              <w:divBdr>
                <w:top w:val="none" w:sz="0" w:space="0" w:color="auto"/>
                <w:left w:val="none" w:sz="0" w:space="0" w:color="auto"/>
                <w:bottom w:val="none" w:sz="0" w:space="0" w:color="auto"/>
                <w:right w:val="none" w:sz="0" w:space="0" w:color="auto"/>
              </w:divBdr>
            </w:div>
          </w:divsChild>
        </w:div>
        <w:div w:id="1167283451">
          <w:marLeft w:val="0"/>
          <w:marRight w:val="0"/>
          <w:marTop w:val="0"/>
          <w:marBottom w:val="0"/>
          <w:divBdr>
            <w:top w:val="none" w:sz="0" w:space="0" w:color="auto"/>
            <w:left w:val="none" w:sz="0" w:space="0" w:color="auto"/>
            <w:bottom w:val="none" w:sz="0" w:space="0" w:color="auto"/>
            <w:right w:val="none" w:sz="0" w:space="0" w:color="auto"/>
          </w:divBdr>
          <w:divsChild>
            <w:div w:id="733893006">
              <w:marLeft w:val="0"/>
              <w:marRight w:val="0"/>
              <w:marTop w:val="0"/>
              <w:marBottom w:val="0"/>
              <w:divBdr>
                <w:top w:val="none" w:sz="0" w:space="0" w:color="auto"/>
                <w:left w:val="none" w:sz="0" w:space="0" w:color="auto"/>
                <w:bottom w:val="none" w:sz="0" w:space="0" w:color="auto"/>
                <w:right w:val="none" w:sz="0" w:space="0" w:color="auto"/>
              </w:divBdr>
            </w:div>
          </w:divsChild>
        </w:div>
        <w:div w:id="149635110">
          <w:marLeft w:val="0"/>
          <w:marRight w:val="0"/>
          <w:marTop w:val="0"/>
          <w:marBottom w:val="0"/>
          <w:divBdr>
            <w:top w:val="none" w:sz="0" w:space="0" w:color="auto"/>
            <w:left w:val="none" w:sz="0" w:space="0" w:color="auto"/>
            <w:bottom w:val="none" w:sz="0" w:space="0" w:color="auto"/>
            <w:right w:val="none" w:sz="0" w:space="0" w:color="auto"/>
          </w:divBdr>
          <w:divsChild>
            <w:div w:id="1424566221">
              <w:marLeft w:val="0"/>
              <w:marRight w:val="0"/>
              <w:marTop w:val="0"/>
              <w:marBottom w:val="0"/>
              <w:divBdr>
                <w:top w:val="none" w:sz="0" w:space="0" w:color="auto"/>
                <w:left w:val="none" w:sz="0" w:space="0" w:color="auto"/>
                <w:bottom w:val="none" w:sz="0" w:space="0" w:color="auto"/>
                <w:right w:val="none" w:sz="0" w:space="0" w:color="auto"/>
              </w:divBdr>
            </w:div>
          </w:divsChild>
        </w:div>
        <w:div w:id="704064292">
          <w:marLeft w:val="0"/>
          <w:marRight w:val="0"/>
          <w:marTop w:val="0"/>
          <w:marBottom w:val="0"/>
          <w:divBdr>
            <w:top w:val="none" w:sz="0" w:space="0" w:color="auto"/>
            <w:left w:val="none" w:sz="0" w:space="0" w:color="auto"/>
            <w:bottom w:val="none" w:sz="0" w:space="0" w:color="auto"/>
            <w:right w:val="none" w:sz="0" w:space="0" w:color="auto"/>
          </w:divBdr>
          <w:divsChild>
            <w:div w:id="445198137">
              <w:marLeft w:val="0"/>
              <w:marRight w:val="0"/>
              <w:marTop w:val="0"/>
              <w:marBottom w:val="0"/>
              <w:divBdr>
                <w:top w:val="none" w:sz="0" w:space="0" w:color="auto"/>
                <w:left w:val="none" w:sz="0" w:space="0" w:color="auto"/>
                <w:bottom w:val="none" w:sz="0" w:space="0" w:color="auto"/>
                <w:right w:val="none" w:sz="0" w:space="0" w:color="auto"/>
              </w:divBdr>
            </w:div>
          </w:divsChild>
        </w:div>
        <w:div w:id="435834059">
          <w:marLeft w:val="0"/>
          <w:marRight w:val="0"/>
          <w:marTop w:val="0"/>
          <w:marBottom w:val="0"/>
          <w:divBdr>
            <w:top w:val="none" w:sz="0" w:space="0" w:color="auto"/>
            <w:left w:val="none" w:sz="0" w:space="0" w:color="auto"/>
            <w:bottom w:val="none" w:sz="0" w:space="0" w:color="auto"/>
            <w:right w:val="none" w:sz="0" w:space="0" w:color="auto"/>
          </w:divBdr>
          <w:divsChild>
            <w:div w:id="239949684">
              <w:marLeft w:val="0"/>
              <w:marRight w:val="0"/>
              <w:marTop w:val="0"/>
              <w:marBottom w:val="0"/>
              <w:divBdr>
                <w:top w:val="none" w:sz="0" w:space="0" w:color="auto"/>
                <w:left w:val="none" w:sz="0" w:space="0" w:color="auto"/>
                <w:bottom w:val="none" w:sz="0" w:space="0" w:color="auto"/>
                <w:right w:val="none" w:sz="0" w:space="0" w:color="auto"/>
              </w:divBdr>
            </w:div>
          </w:divsChild>
        </w:div>
        <w:div w:id="2076393257">
          <w:marLeft w:val="0"/>
          <w:marRight w:val="0"/>
          <w:marTop w:val="0"/>
          <w:marBottom w:val="0"/>
          <w:divBdr>
            <w:top w:val="none" w:sz="0" w:space="0" w:color="auto"/>
            <w:left w:val="none" w:sz="0" w:space="0" w:color="auto"/>
            <w:bottom w:val="none" w:sz="0" w:space="0" w:color="auto"/>
            <w:right w:val="none" w:sz="0" w:space="0" w:color="auto"/>
          </w:divBdr>
          <w:divsChild>
            <w:div w:id="584995462">
              <w:marLeft w:val="0"/>
              <w:marRight w:val="0"/>
              <w:marTop w:val="0"/>
              <w:marBottom w:val="0"/>
              <w:divBdr>
                <w:top w:val="none" w:sz="0" w:space="0" w:color="auto"/>
                <w:left w:val="none" w:sz="0" w:space="0" w:color="auto"/>
                <w:bottom w:val="none" w:sz="0" w:space="0" w:color="auto"/>
                <w:right w:val="none" w:sz="0" w:space="0" w:color="auto"/>
              </w:divBdr>
            </w:div>
          </w:divsChild>
        </w:div>
        <w:div w:id="807043062">
          <w:marLeft w:val="0"/>
          <w:marRight w:val="0"/>
          <w:marTop w:val="0"/>
          <w:marBottom w:val="0"/>
          <w:divBdr>
            <w:top w:val="none" w:sz="0" w:space="0" w:color="auto"/>
            <w:left w:val="none" w:sz="0" w:space="0" w:color="auto"/>
            <w:bottom w:val="none" w:sz="0" w:space="0" w:color="auto"/>
            <w:right w:val="none" w:sz="0" w:space="0" w:color="auto"/>
          </w:divBdr>
          <w:divsChild>
            <w:div w:id="430980101">
              <w:marLeft w:val="0"/>
              <w:marRight w:val="0"/>
              <w:marTop w:val="0"/>
              <w:marBottom w:val="0"/>
              <w:divBdr>
                <w:top w:val="none" w:sz="0" w:space="0" w:color="auto"/>
                <w:left w:val="none" w:sz="0" w:space="0" w:color="auto"/>
                <w:bottom w:val="none" w:sz="0" w:space="0" w:color="auto"/>
                <w:right w:val="none" w:sz="0" w:space="0" w:color="auto"/>
              </w:divBdr>
            </w:div>
          </w:divsChild>
        </w:div>
        <w:div w:id="1402869448">
          <w:marLeft w:val="0"/>
          <w:marRight w:val="0"/>
          <w:marTop w:val="0"/>
          <w:marBottom w:val="0"/>
          <w:divBdr>
            <w:top w:val="none" w:sz="0" w:space="0" w:color="auto"/>
            <w:left w:val="none" w:sz="0" w:space="0" w:color="auto"/>
            <w:bottom w:val="none" w:sz="0" w:space="0" w:color="auto"/>
            <w:right w:val="none" w:sz="0" w:space="0" w:color="auto"/>
          </w:divBdr>
          <w:divsChild>
            <w:div w:id="726494361">
              <w:marLeft w:val="0"/>
              <w:marRight w:val="0"/>
              <w:marTop w:val="0"/>
              <w:marBottom w:val="0"/>
              <w:divBdr>
                <w:top w:val="none" w:sz="0" w:space="0" w:color="auto"/>
                <w:left w:val="none" w:sz="0" w:space="0" w:color="auto"/>
                <w:bottom w:val="none" w:sz="0" w:space="0" w:color="auto"/>
                <w:right w:val="none" w:sz="0" w:space="0" w:color="auto"/>
              </w:divBdr>
            </w:div>
          </w:divsChild>
        </w:div>
        <w:div w:id="943806383">
          <w:marLeft w:val="0"/>
          <w:marRight w:val="0"/>
          <w:marTop w:val="0"/>
          <w:marBottom w:val="0"/>
          <w:divBdr>
            <w:top w:val="none" w:sz="0" w:space="0" w:color="auto"/>
            <w:left w:val="none" w:sz="0" w:space="0" w:color="auto"/>
            <w:bottom w:val="none" w:sz="0" w:space="0" w:color="auto"/>
            <w:right w:val="none" w:sz="0" w:space="0" w:color="auto"/>
          </w:divBdr>
          <w:divsChild>
            <w:div w:id="7996324">
              <w:marLeft w:val="0"/>
              <w:marRight w:val="0"/>
              <w:marTop w:val="0"/>
              <w:marBottom w:val="0"/>
              <w:divBdr>
                <w:top w:val="none" w:sz="0" w:space="0" w:color="auto"/>
                <w:left w:val="none" w:sz="0" w:space="0" w:color="auto"/>
                <w:bottom w:val="none" w:sz="0" w:space="0" w:color="auto"/>
                <w:right w:val="none" w:sz="0" w:space="0" w:color="auto"/>
              </w:divBdr>
            </w:div>
          </w:divsChild>
        </w:div>
        <w:div w:id="531307527">
          <w:marLeft w:val="0"/>
          <w:marRight w:val="0"/>
          <w:marTop w:val="0"/>
          <w:marBottom w:val="0"/>
          <w:divBdr>
            <w:top w:val="none" w:sz="0" w:space="0" w:color="auto"/>
            <w:left w:val="none" w:sz="0" w:space="0" w:color="auto"/>
            <w:bottom w:val="none" w:sz="0" w:space="0" w:color="auto"/>
            <w:right w:val="none" w:sz="0" w:space="0" w:color="auto"/>
          </w:divBdr>
          <w:divsChild>
            <w:div w:id="101849364">
              <w:marLeft w:val="0"/>
              <w:marRight w:val="0"/>
              <w:marTop w:val="0"/>
              <w:marBottom w:val="0"/>
              <w:divBdr>
                <w:top w:val="none" w:sz="0" w:space="0" w:color="auto"/>
                <w:left w:val="none" w:sz="0" w:space="0" w:color="auto"/>
                <w:bottom w:val="none" w:sz="0" w:space="0" w:color="auto"/>
                <w:right w:val="none" w:sz="0" w:space="0" w:color="auto"/>
              </w:divBdr>
            </w:div>
          </w:divsChild>
        </w:div>
        <w:div w:id="1674143763">
          <w:marLeft w:val="0"/>
          <w:marRight w:val="0"/>
          <w:marTop w:val="0"/>
          <w:marBottom w:val="0"/>
          <w:divBdr>
            <w:top w:val="none" w:sz="0" w:space="0" w:color="auto"/>
            <w:left w:val="none" w:sz="0" w:space="0" w:color="auto"/>
            <w:bottom w:val="none" w:sz="0" w:space="0" w:color="auto"/>
            <w:right w:val="none" w:sz="0" w:space="0" w:color="auto"/>
          </w:divBdr>
          <w:divsChild>
            <w:div w:id="908152269">
              <w:marLeft w:val="0"/>
              <w:marRight w:val="0"/>
              <w:marTop w:val="0"/>
              <w:marBottom w:val="0"/>
              <w:divBdr>
                <w:top w:val="none" w:sz="0" w:space="0" w:color="auto"/>
                <w:left w:val="none" w:sz="0" w:space="0" w:color="auto"/>
                <w:bottom w:val="none" w:sz="0" w:space="0" w:color="auto"/>
                <w:right w:val="none" w:sz="0" w:space="0" w:color="auto"/>
              </w:divBdr>
            </w:div>
          </w:divsChild>
        </w:div>
        <w:div w:id="1874733970">
          <w:marLeft w:val="0"/>
          <w:marRight w:val="0"/>
          <w:marTop w:val="0"/>
          <w:marBottom w:val="0"/>
          <w:divBdr>
            <w:top w:val="none" w:sz="0" w:space="0" w:color="auto"/>
            <w:left w:val="none" w:sz="0" w:space="0" w:color="auto"/>
            <w:bottom w:val="none" w:sz="0" w:space="0" w:color="auto"/>
            <w:right w:val="none" w:sz="0" w:space="0" w:color="auto"/>
          </w:divBdr>
          <w:divsChild>
            <w:div w:id="980771636">
              <w:marLeft w:val="0"/>
              <w:marRight w:val="0"/>
              <w:marTop w:val="0"/>
              <w:marBottom w:val="0"/>
              <w:divBdr>
                <w:top w:val="none" w:sz="0" w:space="0" w:color="auto"/>
                <w:left w:val="none" w:sz="0" w:space="0" w:color="auto"/>
                <w:bottom w:val="none" w:sz="0" w:space="0" w:color="auto"/>
                <w:right w:val="none" w:sz="0" w:space="0" w:color="auto"/>
              </w:divBdr>
            </w:div>
          </w:divsChild>
        </w:div>
        <w:div w:id="546912262">
          <w:marLeft w:val="0"/>
          <w:marRight w:val="0"/>
          <w:marTop w:val="0"/>
          <w:marBottom w:val="0"/>
          <w:divBdr>
            <w:top w:val="none" w:sz="0" w:space="0" w:color="auto"/>
            <w:left w:val="none" w:sz="0" w:space="0" w:color="auto"/>
            <w:bottom w:val="none" w:sz="0" w:space="0" w:color="auto"/>
            <w:right w:val="none" w:sz="0" w:space="0" w:color="auto"/>
          </w:divBdr>
          <w:divsChild>
            <w:div w:id="416295489">
              <w:marLeft w:val="0"/>
              <w:marRight w:val="0"/>
              <w:marTop w:val="0"/>
              <w:marBottom w:val="0"/>
              <w:divBdr>
                <w:top w:val="none" w:sz="0" w:space="0" w:color="auto"/>
                <w:left w:val="none" w:sz="0" w:space="0" w:color="auto"/>
                <w:bottom w:val="none" w:sz="0" w:space="0" w:color="auto"/>
                <w:right w:val="none" w:sz="0" w:space="0" w:color="auto"/>
              </w:divBdr>
            </w:div>
          </w:divsChild>
        </w:div>
        <w:div w:id="425032281">
          <w:marLeft w:val="0"/>
          <w:marRight w:val="0"/>
          <w:marTop w:val="0"/>
          <w:marBottom w:val="0"/>
          <w:divBdr>
            <w:top w:val="none" w:sz="0" w:space="0" w:color="auto"/>
            <w:left w:val="none" w:sz="0" w:space="0" w:color="auto"/>
            <w:bottom w:val="none" w:sz="0" w:space="0" w:color="auto"/>
            <w:right w:val="none" w:sz="0" w:space="0" w:color="auto"/>
          </w:divBdr>
          <w:divsChild>
            <w:div w:id="1582912568">
              <w:marLeft w:val="0"/>
              <w:marRight w:val="0"/>
              <w:marTop w:val="0"/>
              <w:marBottom w:val="0"/>
              <w:divBdr>
                <w:top w:val="none" w:sz="0" w:space="0" w:color="auto"/>
                <w:left w:val="none" w:sz="0" w:space="0" w:color="auto"/>
                <w:bottom w:val="none" w:sz="0" w:space="0" w:color="auto"/>
                <w:right w:val="none" w:sz="0" w:space="0" w:color="auto"/>
              </w:divBdr>
            </w:div>
          </w:divsChild>
        </w:div>
        <w:div w:id="159777583">
          <w:marLeft w:val="0"/>
          <w:marRight w:val="0"/>
          <w:marTop w:val="0"/>
          <w:marBottom w:val="0"/>
          <w:divBdr>
            <w:top w:val="none" w:sz="0" w:space="0" w:color="auto"/>
            <w:left w:val="none" w:sz="0" w:space="0" w:color="auto"/>
            <w:bottom w:val="none" w:sz="0" w:space="0" w:color="auto"/>
            <w:right w:val="none" w:sz="0" w:space="0" w:color="auto"/>
          </w:divBdr>
          <w:divsChild>
            <w:div w:id="1336035924">
              <w:marLeft w:val="0"/>
              <w:marRight w:val="0"/>
              <w:marTop w:val="0"/>
              <w:marBottom w:val="0"/>
              <w:divBdr>
                <w:top w:val="none" w:sz="0" w:space="0" w:color="auto"/>
                <w:left w:val="none" w:sz="0" w:space="0" w:color="auto"/>
                <w:bottom w:val="none" w:sz="0" w:space="0" w:color="auto"/>
                <w:right w:val="none" w:sz="0" w:space="0" w:color="auto"/>
              </w:divBdr>
            </w:div>
          </w:divsChild>
        </w:div>
        <w:div w:id="298266676">
          <w:marLeft w:val="0"/>
          <w:marRight w:val="0"/>
          <w:marTop w:val="0"/>
          <w:marBottom w:val="0"/>
          <w:divBdr>
            <w:top w:val="none" w:sz="0" w:space="0" w:color="auto"/>
            <w:left w:val="none" w:sz="0" w:space="0" w:color="auto"/>
            <w:bottom w:val="none" w:sz="0" w:space="0" w:color="auto"/>
            <w:right w:val="none" w:sz="0" w:space="0" w:color="auto"/>
          </w:divBdr>
          <w:divsChild>
            <w:div w:id="942808423">
              <w:marLeft w:val="0"/>
              <w:marRight w:val="0"/>
              <w:marTop w:val="0"/>
              <w:marBottom w:val="0"/>
              <w:divBdr>
                <w:top w:val="none" w:sz="0" w:space="0" w:color="auto"/>
                <w:left w:val="none" w:sz="0" w:space="0" w:color="auto"/>
                <w:bottom w:val="none" w:sz="0" w:space="0" w:color="auto"/>
                <w:right w:val="none" w:sz="0" w:space="0" w:color="auto"/>
              </w:divBdr>
            </w:div>
          </w:divsChild>
        </w:div>
        <w:div w:id="874076547">
          <w:marLeft w:val="0"/>
          <w:marRight w:val="0"/>
          <w:marTop w:val="0"/>
          <w:marBottom w:val="0"/>
          <w:divBdr>
            <w:top w:val="none" w:sz="0" w:space="0" w:color="auto"/>
            <w:left w:val="none" w:sz="0" w:space="0" w:color="auto"/>
            <w:bottom w:val="none" w:sz="0" w:space="0" w:color="auto"/>
            <w:right w:val="none" w:sz="0" w:space="0" w:color="auto"/>
          </w:divBdr>
          <w:divsChild>
            <w:div w:id="1110662722">
              <w:marLeft w:val="0"/>
              <w:marRight w:val="0"/>
              <w:marTop w:val="0"/>
              <w:marBottom w:val="0"/>
              <w:divBdr>
                <w:top w:val="none" w:sz="0" w:space="0" w:color="auto"/>
                <w:left w:val="none" w:sz="0" w:space="0" w:color="auto"/>
                <w:bottom w:val="none" w:sz="0" w:space="0" w:color="auto"/>
                <w:right w:val="none" w:sz="0" w:space="0" w:color="auto"/>
              </w:divBdr>
            </w:div>
          </w:divsChild>
        </w:div>
        <w:div w:id="566377523">
          <w:marLeft w:val="0"/>
          <w:marRight w:val="0"/>
          <w:marTop w:val="0"/>
          <w:marBottom w:val="0"/>
          <w:divBdr>
            <w:top w:val="none" w:sz="0" w:space="0" w:color="auto"/>
            <w:left w:val="none" w:sz="0" w:space="0" w:color="auto"/>
            <w:bottom w:val="none" w:sz="0" w:space="0" w:color="auto"/>
            <w:right w:val="none" w:sz="0" w:space="0" w:color="auto"/>
          </w:divBdr>
          <w:divsChild>
            <w:div w:id="611981691">
              <w:marLeft w:val="0"/>
              <w:marRight w:val="0"/>
              <w:marTop w:val="0"/>
              <w:marBottom w:val="0"/>
              <w:divBdr>
                <w:top w:val="none" w:sz="0" w:space="0" w:color="auto"/>
                <w:left w:val="none" w:sz="0" w:space="0" w:color="auto"/>
                <w:bottom w:val="none" w:sz="0" w:space="0" w:color="auto"/>
                <w:right w:val="none" w:sz="0" w:space="0" w:color="auto"/>
              </w:divBdr>
            </w:div>
          </w:divsChild>
        </w:div>
        <w:div w:id="1852647385">
          <w:marLeft w:val="0"/>
          <w:marRight w:val="0"/>
          <w:marTop w:val="0"/>
          <w:marBottom w:val="0"/>
          <w:divBdr>
            <w:top w:val="none" w:sz="0" w:space="0" w:color="auto"/>
            <w:left w:val="none" w:sz="0" w:space="0" w:color="auto"/>
            <w:bottom w:val="none" w:sz="0" w:space="0" w:color="auto"/>
            <w:right w:val="none" w:sz="0" w:space="0" w:color="auto"/>
          </w:divBdr>
          <w:divsChild>
            <w:div w:id="449977919">
              <w:marLeft w:val="0"/>
              <w:marRight w:val="0"/>
              <w:marTop w:val="0"/>
              <w:marBottom w:val="0"/>
              <w:divBdr>
                <w:top w:val="none" w:sz="0" w:space="0" w:color="auto"/>
                <w:left w:val="none" w:sz="0" w:space="0" w:color="auto"/>
                <w:bottom w:val="none" w:sz="0" w:space="0" w:color="auto"/>
                <w:right w:val="none" w:sz="0" w:space="0" w:color="auto"/>
              </w:divBdr>
            </w:div>
          </w:divsChild>
        </w:div>
        <w:div w:id="1016922879">
          <w:marLeft w:val="0"/>
          <w:marRight w:val="0"/>
          <w:marTop w:val="0"/>
          <w:marBottom w:val="0"/>
          <w:divBdr>
            <w:top w:val="none" w:sz="0" w:space="0" w:color="auto"/>
            <w:left w:val="none" w:sz="0" w:space="0" w:color="auto"/>
            <w:bottom w:val="none" w:sz="0" w:space="0" w:color="auto"/>
            <w:right w:val="none" w:sz="0" w:space="0" w:color="auto"/>
          </w:divBdr>
          <w:divsChild>
            <w:div w:id="837575542">
              <w:marLeft w:val="0"/>
              <w:marRight w:val="0"/>
              <w:marTop w:val="0"/>
              <w:marBottom w:val="0"/>
              <w:divBdr>
                <w:top w:val="none" w:sz="0" w:space="0" w:color="auto"/>
                <w:left w:val="none" w:sz="0" w:space="0" w:color="auto"/>
                <w:bottom w:val="none" w:sz="0" w:space="0" w:color="auto"/>
                <w:right w:val="none" w:sz="0" w:space="0" w:color="auto"/>
              </w:divBdr>
            </w:div>
          </w:divsChild>
        </w:div>
        <w:div w:id="2105687650">
          <w:marLeft w:val="0"/>
          <w:marRight w:val="0"/>
          <w:marTop w:val="0"/>
          <w:marBottom w:val="0"/>
          <w:divBdr>
            <w:top w:val="none" w:sz="0" w:space="0" w:color="auto"/>
            <w:left w:val="none" w:sz="0" w:space="0" w:color="auto"/>
            <w:bottom w:val="none" w:sz="0" w:space="0" w:color="auto"/>
            <w:right w:val="none" w:sz="0" w:space="0" w:color="auto"/>
          </w:divBdr>
          <w:divsChild>
            <w:div w:id="176115777">
              <w:marLeft w:val="0"/>
              <w:marRight w:val="0"/>
              <w:marTop w:val="0"/>
              <w:marBottom w:val="0"/>
              <w:divBdr>
                <w:top w:val="none" w:sz="0" w:space="0" w:color="auto"/>
                <w:left w:val="none" w:sz="0" w:space="0" w:color="auto"/>
                <w:bottom w:val="none" w:sz="0" w:space="0" w:color="auto"/>
                <w:right w:val="none" w:sz="0" w:space="0" w:color="auto"/>
              </w:divBdr>
            </w:div>
          </w:divsChild>
        </w:div>
        <w:div w:id="1600793616">
          <w:marLeft w:val="0"/>
          <w:marRight w:val="0"/>
          <w:marTop w:val="0"/>
          <w:marBottom w:val="0"/>
          <w:divBdr>
            <w:top w:val="none" w:sz="0" w:space="0" w:color="auto"/>
            <w:left w:val="none" w:sz="0" w:space="0" w:color="auto"/>
            <w:bottom w:val="none" w:sz="0" w:space="0" w:color="auto"/>
            <w:right w:val="none" w:sz="0" w:space="0" w:color="auto"/>
          </w:divBdr>
          <w:divsChild>
            <w:div w:id="1274676580">
              <w:marLeft w:val="0"/>
              <w:marRight w:val="0"/>
              <w:marTop w:val="0"/>
              <w:marBottom w:val="0"/>
              <w:divBdr>
                <w:top w:val="none" w:sz="0" w:space="0" w:color="auto"/>
                <w:left w:val="none" w:sz="0" w:space="0" w:color="auto"/>
                <w:bottom w:val="none" w:sz="0" w:space="0" w:color="auto"/>
                <w:right w:val="none" w:sz="0" w:space="0" w:color="auto"/>
              </w:divBdr>
            </w:div>
          </w:divsChild>
        </w:div>
        <w:div w:id="1838886100">
          <w:marLeft w:val="0"/>
          <w:marRight w:val="0"/>
          <w:marTop w:val="0"/>
          <w:marBottom w:val="0"/>
          <w:divBdr>
            <w:top w:val="none" w:sz="0" w:space="0" w:color="auto"/>
            <w:left w:val="none" w:sz="0" w:space="0" w:color="auto"/>
            <w:bottom w:val="none" w:sz="0" w:space="0" w:color="auto"/>
            <w:right w:val="none" w:sz="0" w:space="0" w:color="auto"/>
          </w:divBdr>
          <w:divsChild>
            <w:div w:id="2136488306">
              <w:marLeft w:val="0"/>
              <w:marRight w:val="0"/>
              <w:marTop w:val="0"/>
              <w:marBottom w:val="0"/>
              <w:divBdr>
                <w:top w:val="none" w:sz="0" w:space="0" w:color="auto"/>
                <w:left w:val="none" w:sz="0" w:space="0" w:color="auto"/>
                <w:bottom w:val="none" w:sz="0" w:space="0" w:color="auto"/>
                <w:right w:val="none" w:sz="0" w:space="0" w:color="auto"/>
              </w:divBdr>
            </w:div>
          </w:divsChild>
        </w:div>
        <w:div w:id="1933859273">
          <w:marLeft w:val="0"/>
          <w:marRight w:val="0"/>
          <w:marTop w:val="0"/>
          <w:marBottom w:val="0"/>
          <w:divBdr>
            <w:top w:val="none" w:sz="0" w:space="0" w:color="auto"/>
            <w:left w:val="none" w:sz="0" w:space="0" w:color="auto"/>
            <w:bottom w:val="none" w:sz="0" w:space="0" w:color="auto"/>
            <w:right w:val="none" w:sz="0" w:space="0" w:color="auto"/>
          </w:divBdr>
          <w:divsChild>
            <w:div w:id="1755737045">
              <w:marLeft w:val="0"/>
              <w:marRight w:val="0"/>
              <w:marTop w:val="0"/>
              <w:marBottom w:val="0"/>
              <w:divBdr>
                <w:top w:val="none" w:sz="0" w:space="0" w:color="auto"/>
                <w:left w:val="none" w:sz="0" w:space="0" w:color="auto"/>
                <w:bottom w:val="none" w:sz="0" w:space="0" w:color="auto"/>
                <w:right w:val="none" w:sz="0" w:space="0" w:color="auto"/>
              </w:divBdr>
            </w:div>
          </w:divsChild>
        </w:div>
        <w:div w:id="1483735271">
          <w:marLeft w:val="0"/>
          <w:marRight w:val="0"/>
          <w:marTop w:val="0"/>
          <w:marBottom w:val="0"/>
          <w:divBdr>
            <w:top w:val="none" w:sz="0" w:space="0" w:color="auto"/>
            <w:left w:val="none" w:sz="0" w:space="0" w:color="auto"/>
            <w:bottom w:val="none" w:sz="0" w:space="0" w:color="auto"/>
            <w:right w:val="none" w:sz="0" w:space="0" w:color="auto"/>
          </w:divBdr>
          <w:divsChild>
            <w:div w:id="698092957">
              <w:marLeft w:val="0"/>
              <w:marRight w:val="0"/>
              <w:marTop w:val="0"/>
              <w:marBottom w:val="0"/>
              <w:divBdr>
                <w:top w:val="none" w:sz="0" w:space="0" w:color="auto"/>
                <w:left w:val="none" w:sz="0" w:space="0" w:color="auto"/>
                <w:bottom w:val="none" w:sz="0" w:space="0" w:color="auto"/>
                <w:right w:val="none" w:sz="0" w:space="0" w:color="auto"/>
              </w:divBdr>
            </w:div>
          </w:divsChild>
        </w:div>
        <w:div w:id="1757244292">
          <w:marLeft w:val="0"/>
          <w:marRight w:val="0"/>
          <w:marTop w:val="0"/>
          <w:marBottom w:val="0"/>
          <w:divBdr>
            <w:top w:val="none" w:sz="0" w:space="0" w:color="auto"/>
            <w:left w:val="none" w:sz="0" w:space="0" w:color="auto"/>
            <w:bottom w:val="none" w:sz="0" w:space="0" w:color="auto"/>
            <w:right w:val="none" w:sz="0" w:space="0" w:color="auto"/>
          </w:divBdr>
          <w:divsChild>
            <w:div w:id="740567549">
              <w:marLeft w:val="0"/>
              <w:marRight w:val="0"/>
              <w:marTop w:val="0"/>
              <w:marBottom w:val="0"/>
              <w:divBdr>
                <w:top w:val="none" w:sz="0" w:space="0" w:color="auto"/>
                <w:left w:val="none" w:sz="0" w:space="0" w:color="auto"/>
                <w:bottom w:val="none" w:sz="0" w:space="0" w:color="auto"/>
                <w:right w:val="none" w:sz="0" w:space="0" w:color="auto"/>
              </w:divBdr>
            </w:div>
          </w:divsChild>
        </w:div>
        <w:div w:id="1627081338">
          <w:marLeft w:val="0"/>
          <w:marRight w:val="0"/>
          <w:marTop w:val="0"/>
          <w:marBottom w:val="0"/>
          <w:divBdr>
            <w:top w:val="none" w:sz="0" w:space="0" w:color="auto"/>
            <w:left w:val="none" w:sz="0" w:space="0" w:color="auto"/>
            <w:bottom w:val="none" w:sz="0" w:space="0" w:color="auto"/>
            <w:right w:val="none" w:sz="0" w:space="0" w:color="auto"/>
          </w:divBdr>
          <w:divsChild>
            <w:div w:id="1584294291">
              <w:marLeft w:val="0"/>
              <w:marRight w:val="0"/>
              <w:marTop w:val="0"/>
              <w:marBottom w:val="0"/>
              <w:divBdr>
                <w:top w:val="none" w:sz="0" w:space="0" w:color="auto"/>
                <w:left w:val="none" w:sz="0" w:space="0" w:color="auto"/>
                <w:bottom w:val="none" w:sz="0" w:space="0" w:color="auto"/>
                <w:right w:val="none" w:sz="0" w:space="0" w:color="auto"/>
              </w:divBdr>
            </w:div>
          </w:divsChild>
        </w:div>
        <w:div w:id="1632785026">
          <w:marLeft w:val="0"/>
          <w:marRight w:val="0"/>
          <w:marTop w:val="0"/>
          <w:marBottom w:val="0"/>
          <w:divBdr>
            <w:top w:val="none" w:sz="0" w:space="0" w:color="auto"/>
            <w:left w:val="none" w:sz="0" w:space="0" w:color="auto"/>
            <w:bottom w:val="none" w:sz="0" w:space="0" w:color="auto"/>
            <w:right w:val="none" w:sz="0" w:space="0" w:color="auto"/>
          </w:divBdr>
          <w:divsChild>
            <w:div w:id="905148514">
              <w:marLeft w:val="0"/>
              <w:marRight w:val="0"/>
              <w:marTop w:val="0"/>
              <w:marBottom w:val="0"/>
              <w:divBdr>
                <w:top w:val="none" w:sz="0" w:space="0" w:color="auto"/>
                <w:left w:val="none" w:sz="0" w:space="0" w:color="auto"/>
                <w:bottom w:val="none" w:sz="0" w:space="0" w:color="auto"/>
                <w:right w:val="none" w:sz="0" w:space="0" w:color="auto"/>
              </w:divBdr>
            </w:div>
          </w:divsChild>
        </w:div>
        <w:div w:id="381682625">
          <w:marLeft w:val="0"/>
          <w:marRight w:val="0"/>
          <w:marTop w:val="0"/>
          <w:marBottom w:val="0"/>
          <w:divBdr>
            <w:top w:val="none" w:sz="0" w:space="0" w:color="auto"/>
            <w:left w:val="none" w:sz="0" w:space="0" w:color="auto"/>
            <w:bottom w:val="none" w:sz="0" w:space="0" w:color="auto"/>
            <w:right w:val="none" w:sz="0" w:space="0" w:color="auto"/>
          </w:divBdr>
          <w:divsChild>
            <w:div w:id="1688095766">
              <w:marLeft w:val="0"/>
              <w:marRight w:val="0"/>
              <w:marTop w:val="0"/>
              <w:marBottom w:val="0"/>
              <w:divBdr>
                <w:top w:val="none" w:sz="0" w:space="0" w:color="auto"/>
                <w:left w:val="none" w:sz="0" w:space="0" w:color="auto"/>
                <w:bottom w:val="none" w:sz="0" w:space="0" w:color="auto"/>
                <w:right w:val="none" w:sz="0" w:space="0" w:color="auto"/>
              </w:divBdr>
            </w:div>
          </w:divsChild>
        </w:div>
        <w:div w:id="644814804">
          <w:marLeft w:val="0"/>
          <w:marRight w:val="0"/>
          <w:marTop w:val="0"/>
          <w:marBottom w:val="0"/>
          <w:divBdr>
            <w:top w:val="none" w:sz="0" w:space="0" w:color="auto"/>
            <w:left w:val="none" w:sz="0" w:space="0" w:color="auto"/>
            <w:bottom w:val="none" w:sz="0" w:space="0" w:color="auto"/>
            <w:right w:val="none" w:sz="0" w:space="0" w:color="auto"/>
          </w:divBdr>
          <w:divsChild>
            <w:div w:id="299461043">
              <w:marLeft w:val="0"/>
              <w:marRight w:val="0"/>
              <w:marTop w:val="0"/>
              <w:marBottom w:val="0"/>
              <w:divBdr>
                <w:top w:val="none" w:sz="0" w:space="0" w:color="auto"/>
                <w:left w:val="none" w:sz="0" w:space="0" w:color="auto"/>
                <w:bottom w:val="none" w:sz="0" w:space="0" w:color="auto"/>
                <w:right w:val="none" w:sz="0" w:space="0" w:color="auto"/>
              </w:divBdr>
            </w:div>
          </w:divsChild>
        </w:div>
        <w:div w:id="1335457145">
          <w:marLeft w:val="0"/>
          <w:marRight w:val="0"/>
          <w:marTop w:val="0"/>
          <w:marBottom w:val="0"/>
          <w:divBdr>
            <w:top w:val="none" w:sz="0" w:space="0" w:color="auto"/>
            <w:left w:val="none" w:sz="0" w:space="0" w:color="auto"/>
            <w:bottom w:val="none" w:sz="0" w:space="0" w:color="auto"/>
            <w:right w:val="none" w:sz="0" w:space="0" w:color="auto"/>
          </w:divBdr>
          <w:divsChild>
            <w:div w:id="746922966">
              <w:marLeft w:val="0"/>
              <w:marRight w:val="0"/>
              <w:marTop w:val="0"/>
              <w:marBottom w:val="0"/>
              <w:divBdr>
                <w:top w:val="none" w:sz="0" w:space="0" w:color="auto"/>
                <w:left w:val="none" w:sz="0" w:space="0" w:color="auto"/>
                <w:bottom w:val="none" w:sz="0" w:space="0" w:color="auto"/>
                <w:right w:val="none" w:sz="0" w:space="0" w:color="auto"/>
              </w:divBdr>
            </w:div>
          </w:divsChild>
        </w:div>
        <w:div w:id="1704746515">
          <w:marLeft w:val="0"/>
          <w:marRight w:val="0"/>
          <w:marTop w:val="0"/>
          <w:marBottom w:val="0"/>
          <w:divBdr>
            <w:top w:val="none" w:sz="0" w:space="0" w:color="auto"/>
            <w:left w:val="none" w:sz="0" w:space="0" w:color="auto"/>
            <w:bottom w:val="none" w:sz="0" w:space="0" w:color="auto"/>
            <w:right w:val="none" w:sz="0" w:space="0" w:color="auto"/>
          </w:divBdr>
          <w:divsChild>
            <w:div w:id="1543128418">
              <w:marLeft w:val="0"/>
              <w:marRight w:val="0"/>
              <w:marTop w:val="0"/>
              <w:marBottom w:val="0"/>
              <w:divBdr>
                <w:top w:val="none" w:sz="0" w:space="0" w:color="auto"/>
                <w:left w:val="none" w:sz="0" w:space="0" w:color="auto"/>
                <w:bottom w:val="none" w:sz="0" w:space="0" w:color="auto"/>
                <w:right w:val="none" w:sz="0" w:space="0" w:color="auto"/>
              </w:divBdr>
            </w:div>
          </w:divsChild>
        </w:div>
        <w:div w:id="1516725818">
          <w:marLeft w:val="0"/>
          <w:marRight w:val="0"/>
          <w:marTop w:val="0"/>
          <w:marBottom w:val="0"/>
          <w:divBdr>
            <w:top w:val="none" w:sz="0" w:space="0" w:color="auto"/>
            <w:left w:val="none" w:sz="0" w:space="0" w:color="auto"/>
            <w:bottom w:val="none" w:sz="0" w:space="0" w:color="auto"/>
            <w:right w:val="none" w:sz="0" w:space="0" w:color="auto"/>
          </w:divBdr>
          <w:divsChild>
            <w:div w:id="728528586">
              <w:marLeft w:val="0"/>
              <w:marRight w:val="0"/>
              <w:marTop w:val="0"/>
              <w:marBottom w:val="0"/>
              <w:divBdr>
                <w:top w:val="none" w:sz="0" w:space="0" w:color="auto"/>
                <w:left w:val="none" w:sz="0" w:space="0" w:color="auto"/>
                <w:bottom w:val="none" w:sz="0" w:space="0" w:color="auto"/>
                <w:right w:val="none" w:sz="0" w:space="0" w:color="auto"/>
              </w:divBdr>
            </w:div>
          </w:divsChild>
        </w:div>
        <w:div w:id="273026576">
          <w:marLeft w:val="0"/>
          <w:marRight w:val="0"/>
          <w:marTop w:val="0"/>
          <w:marBottom w:val="0"/>
          <w:divBdr>
            <w:top w:val="none" w:sz="0" w:space="0" w:color="auto"/>
            <w:left w:val="none" w:sz="0" w:space="0" w:color="auto"/>
            <w:bottom w:val="none" w:sz="0" w:space="0" w:color="auto"/>
            <w:right w:val="none" w:sz="0" w:space="0" w:color="auto"/>
          </w:divBdr>
          <w:divsChild>
            <w:div w:id="1983806333">
              <w:marLeft w:val="0"/>
              <w:marRight w:val="0"/>
              <w:marTop w:val="0"/>
              <w:marBottom w:val="0"/>
              <w:divBdr>
                <w:top w:val="none" w:sz="0" w:space="0" w:color="auto"/>
                <w:left w:val="none" w:sz="0" w:space="0" w:color="auto"/>
                <w:bottom w:val="none" w:sz="0" w:space="0" w:color="auto"/>
                <w:right w:val="none" w:sz="0" w:space="0" w:color="auto"/>
              </w:divBdr>
            </w:div>
          </w:divsChild>
        </w:div>
        <w:div w:id="1107846048">
          <w:marLeft w:val="0"/>
          <w:marRight w:val="0"/>
          <w:marTop w:val="0"/>
          <w:marBottom w:val="0"/>
          <w:divBdr>
            <w:top w:val="none" w:sz="0" w:space="0" w:color="auto"/>
            <w:left w:val="none" w:sz="0" w:space="0" w:color="auto"/>
            <w:bottom w:val="none" w:sz="0" w:space="0" w:color="auto"/>
            <w:right w:val="none" w:sz="0" w:space="0" w:color="auto"/>
          </w:divBdr>
          <w:divsChild>
            <w:div w:id="137303720">
              <w:marLeft w:val="0"/>
              <w:marRight w:val="0"/>
              <w:marTop w:val="0"/>
              <w:marBottom w:val="0"/>
              <w:divBdr>
                <w:top w:val="none" w:sz="0" w:space="0" w:color="auto"/>
                <w:left w:val="none" w:sz="0" w:space="0" w:color="auto"/>
                <w:bottom w:val="none" w:sz="0" w:space="0" w:color="auto"/>
                <w:right w:val="none" w:sz="0" w:space="0" w:color="auto"/>
              </w:divBdr>
            </w:div>
          </w:divsChild>
        </w:div>
        <w:div w:id="876042910">
          <w:marLeft w:val="0"/>
          <w:marRight w:val="0"/>
          <w:marTop w:val="0"/>
          <w:marBottom w:val="0"/>
          <w:divBdr>
            <w:top w:val="none" w:sz="0" w:space="0" w:color="auto"/>
            <w:left w:val="none" w:sz="0" w:space="0" w:color="auto"/>
            <w:bottom w:val="none" w:sz="0" w:space="0" w:color="auto"/>
            <w:right w:val="none" w:sz="0" w:space="0" w:color="auto"/>
          </w:divBdr>
          <w:divsChild>
            <w:div w:id="429593092">
              <w:marLeft w:val="0"/>
              <w:marRight w:val="0"/>
              <w:marTop w:val="0"/>
              <w:marBottom w:val="0"/>
              <w:divBdr>
                <w:top w:val="none" w:sz="0" w:space="0" w:color="auto"/>
                <w:left w:val="none" w:sz="0" w:space="0" w:color="auto"/>
                <w:bottom w:val="none" w:sz="0" w:space="0" w:color="auto"/>
                <w:right w:val="none" w:sz="0" w:space="0" w:color="auto"/>
              </w:divBdr>
            </w:div>
          </w:divsChild>
        </w:div>
        <w:div w:id="2122914198">
          <w:marLeft w:val="0"/>
          <w:marRight w:val="0"/>
          <w:marTop w:val="0"/>
          <w:marBottom w:val="0"/>
          <w:divBdr>
            <w:top w:val="none" w:sz="0" w:space="0" w:color="auto"/>
            <w:left w:val="none" w:sz="0" w:space="0" w:color="auto"/>
            <w:bottom w:val="none" w:sz="0" w:space="0" w:color="auto"/>
            <w:right w:val="none" w:sz="0" w:space="0" w:color="auto"/>
          </w:divBdr>
          <w:divsChild>
            <w:div w:id="21709658">
              <w:marLeft w:val="0"/>
              <w:marRight w:val="0"/>
              <w:marTop w:val="0"/>
              <w:marBottom w:val="0"/>
              <w:divBdr>
                <w:top w:val="none" w:sz="0" w:space="0" w:color="auto"/>
                <w:left w:val="none" w:sz="0" w:space="0" w:color="auto"/>
                <w:bottom w:val="none" w:sz="0" w:space="0" w:color="auto"/>
                <w:right w:val="none" w:sz="0" w:space="0" w:color="auto"/>
              </w:divBdr>
            </w:div>
          </w:divsChild>
        </w:div>
        <w:div w:id="1941060189">
          <w:marLeft w:val="0"/>
          <w:marRight w:val="0"/>
          <w:marTop w:val="0"/>
          <w:marBottom w:val="0"/>
          <w:divBdr>
            <w:top w:val="none" w:sz="0" w:space="0" w:color="auto"/>
            <w:left w:val="none" w:sz="0" w:space="0" w:color="auto"/>
            <w:bottom w:val="none" w:sz="0" w:space="0" w:color="auto"/>
            <w:right w:val="none" w:sz="0" w:space="0" w:color="auto"/>
          </w:divBdr>
          <w:divsChild>
            <w:div w:id="788090895">
              <w:marLeft w:val="0"/>
              <w:marRight w:val="0"/>
              <w:marTop w:val="0"/>
              <w:marBottom w:val="0"/>
              <w:divBdr>
                <w:top w:val="none" w:sz="0" w:space="0" w:color="auto"/>
                <w:left w:val="none" w:sz="0" w:space="0" w:color="auto"/>
                <w:bottom w:val="none" w:sz="0" w:space="0" w:color="auto"/>
                <w:right w:val="none" w:sz="0" w:space="0" w:color="auto"/>
              </w:divBdr>
            </w:div>
          </w:divsChild>
        </w:div>
        <w:div w:id="399906874">
          <w:marLeft w:val="0"/>
          <w:marRight w:val="0"/>
          <w:marTop w:val="0"/>
          <w:marBottom w:val="0"/>
          <w:divBdr>
            <w:top w:val="none" w:sz="0" w:space="0" w:color="auto"/>
            <w:left w:val="none" w:sz="0" w:space="0" w:color="auto"/>
            <w:bottom w:val="none" w:sz="0" w:space="0" w:color="auto"/>
            <w:right w:val="none" w:sz="0" w:space="0" w:color="auto"/>
          </w:divBdr>
          <w:divsChild>
            <w:div w:id="745110053">
              <w:marLeft w:val="0"/>
              <w:marRight w:val="0"/>
              <w:marTop w:val="0"/>
              <w:marBottom w:val="0"/>
              <w:divBdr>
                <w:top w:val="none" w:sz="0" w:space="0" w:color="auto"/>
                <w:left w:val="none" w:sz="0" w:space="0" w:color="auto"/>
                <w:bottom w:val="none" w:sz="0" w:space="0" w:color="auto"/>
                <w:right w:val="none" w:sz="0" w:space="0" w:color="auto"/>
              </w:divBdr>
            </w:div>
          </w:divsChild>
        </w:div>
        <w:div w:id="101804186">
          <w:marLeft w:val="0"/>
          <w:marRight w:val="0"/>
          <w:marTop w:val="0"/>
          <w:marBottom w:val="0"/>
          <w:divBdr>
            <w:top w:val="none" w:sz="0" w:space="0" w:color="auto"/>
            <w:left w:val="none" w:sz="0" w:space="0" w:color="auto"/>
            <w:bottom w:val="none" w:sz="0" w:space="0" w:color="auto"/>
            <w:right w:val="none" w:sz="0" w:space="0" w:color="auto"/>
          </w:divBdr>
          <w:divsChild>
            <w:div w:id="2047561383">
              <w:marLeft w:val="0"/>
              <w:marRight w:val="0"/>
              <w:marTop w:val="0"/>
              <w:marBottom w:val="0"/>
              <w:divBdr>
                <w:top w:val="none" w:sz="0" w:space="0" w:color="auto"/>
                <w:left w:val="none" w:sz="0" w:space="0" w:color="auto"/>
                <w:bottom w:val="none" w:sz="0" w:space="0" w:color="auto"/>
                <w:right w:val="none" w:sz="0" w:space="0" w:color="auto"/>
              </w:divBdr>
            </w:div>
          </w:divsChild>
        </w:div>
        <w:div w:id="2042782508">
          <w:marLeft w:val="0"/>
          <w:marRight w:val="0"/>
          <w:marTop w:val="0"/>
          <w:marBottom w:val="0"/>
          <w:divBdr>
            <w:top w:val="none" w:sz="0" w:space="0" w:color="auto"/>
            <w:left w:val="none" w:sz="0" w:space="0" w:color="auto"/>
            <w:bottom w:val="none" w:sz="0" w:space="0" w:color="auto"/>
            <w:right w:val="none" w:sz="0" w:space="0" w:color="auto"/>
          </w:divBdr>
          <w:divsChild>
            <w:div w:id="2099590858">
              <w:marLeft w:val="0"/>
              <w:marRight w:val="0"/>
              <w:marTop w:val="0"/>
              <w:marBottom w:val="0"/>
              <w:divBdr>
                <w:top w:val="none" w:sz="0" w:space="0" w:color="auto"/>
                <w:left w:val="none" w:sz="0" w:space="0" w:color="auto"/>
                <w:bottom w:val="none" w:sz="0" w:space="0" w:color="auto"/>
                <w:right w:val="none" w:sz="0" w:space="0" w:color="auto"/>
              </w:divBdr>
            </w:div>
          </w:divsChild>
        </w:div>
        <w:div w:id="716927389">
          <w:marLeft w:val="0"/>
          <w:marRight w:val="0"/>
          <w:marTop w:val="0"/>
          <w:marBottom w:val="0"/>
          <w:divBdr>
            <w:top w:val="none" w:sz="0" w:space="0" w:color="auto"/>
            <w:left w:val="none" w:sz="0" w:space="0" w:color="auto"/>
            <w:bottom w:val="none" w:sz="0" w:space="0" w:color="auto"/>
            <w:right w:val="none" w:sz="0" w:space="0" w:color="auto"/>
          </w:divBdr>
          <w:divsChild>
            <w:div w:id="847330032">
              <w:marLeft w:val="0"/>
              <w:marRight w:val="0"/>
              <w:marTop w:val="0"/>
              <w:marBottom w:val="0"/>
              <w:divBdr>
                <w:top w:val="none" w:sz="0" w:space="0" w:color="auto"/>
                <w:left w:val="none" w:sz="0" w:space="0" w:color="auto"/>
                <w:bottom w:val="none" w:sz="0" w:space="0" w:color="auto"/>
                <w:right w:val="none" w:sz="0" w:space="0" w:color="auto"/>
              </w:divBdr>
            </w:div>
          </w:divsChild>
        </w:div>
        <w:div w:id="188953510">
          <w:marLeft w:val="0"/>
          <w:marRight w:val="0"/>
          <w:marTop w:val="0"/>
          <w:marBottom w:val="0"/>
          <w:divBdr>
            <w:top w:val="none" w:sz="0" w:space="0" w:color="auto"/>
            <w:left w:val="none" w:sz="0" w:space="0" w:color="auto"/>
            <w:bottom w:val="none" w:sz="0" w:space="0" w:color="auto"/>
            <w:right w:val="none" w:sz="0" w:space="0" w:color="auto"/>
          </w:divBdr>
          <w:divsChild>
            <w:div w:id="854614308">
              <w:marLeft w:val="0"/>
              <w:marRight w:val="0"/>
              <w:marTop w:val="0"/>
              <w:marBottom w:val="0"/>
              <w:divBdr>
                <w:top w:val="none" w:sz="0" w:space="0" w:color="auto"/>
                <w:left w:val="none" w:sz="0" w:space="0" w:color="auto"/>
                <w:bottom w:val="none" w:sz="0" w:space="0" w:color="auto"/>
                <w:right w:val="none" w:sz="0" w:space="0" w:color="auto"/>
              </w:divBdr>
            </w:div>
            <w:div w:id="1425492875">
              <w:marLeft w:val="0"/>
              <w:marRight w:val="0"/>
              <w:marTop w:val="0"/>
              <w:marBottom w:val="0"/>
              <w:divBdr>
                <w:top w:val="none" w:sz="0" w:space="0" w:color="auto"/>
                <w:left w:val="none" w:sz="0" w:space="0" w:color="auto"/>
                <w:bottom w:val="none" w:sz="0" w:space="0" w:color="auto"/>
                <w:right w:val="none" w:sz="0" w:space="0" w:color="auto"/>
              </w:divBdr>
            </w:div>
            <w:div w:id="1025789282">
              <w:marLeft w:val="0"/>
              <w:marRight w:val="0"/>
              <w:marTop w:val="0"/>
              <w:marBottom w:val="0"/>
              <w:divBdr>
                <w:top w:val="none" w:sz="0" w:space="0" w:color="auto"/>
                <w:left w:val="none" w:sz="0" w:space="0" w:color="auto"/>
                <w:bottom w:val="none" w:sz="0" w:space="0" w:color="auto"/>
                <w:right w:val="none" w:sz="0" w:space="0" w:color="auto"/>
              </w:divBdr>
            </w:div>
            <w:div w:id="1159615627">
              <w:marLeft w:val="0"/>
              <w:marRight w:val="0"/>
              <w:marTop w:val="0"/>
              <w:marBottom w:val="0"/>
              <w:divBdr>
                <w:top w:val="none" w:sz="0" w:space="0" w:color="auto"/>
                <w:left w:val="none" w:sz="0" w:space="0" w:color="auto"/>
                <w:bottom w:val="none" w:sz="0" w:space="0" w:color="auto"/>
                <w:right w:val="none" w:sz="0" w:space="0" w:color="auto"/>
              </w:divBdr>
            </w:div>
          </w:divsChild>
        </w:div>
        <w:div w:id="1138188880">
          <w:marLeft w:val="0"/>
          <w:marRight w:val="0"/>
          <w:marTop w:val="0"/>
          <w:marBottom w:val="0"/>
          <w:divBdr>
            <w:top w:val="none" w:sz="0" w:space="0" w:color="auto"/>
            <w:left w:val="none" w:sz="0" w:space="0" w:color="auto"/>
            <w:bottom w:val="none" w:sz="0" w:space="0" w:color="auto"/>
            <w:right w:val="none" w:sz="0" w:space="0" w:color="auto"/>
          </w:divBdr>
          <w:divsChild>
            <w:div w:id="222178651">
              <w:marLeft w:val="0"/>
              <w:marRight w:val="0"/>
              <w:marTop w:val="0"/>
              <w:marBottom w:val="0"/>
              <w:divBdr>
                <w:top w:val="none" w:sz="0" w:space="0" w:color="auto"/>
                <w:left w:val="none" w:sz="0" w:space="0" w:color="auto"/>
                <w:bottom w:val="none" w:sz="0" w:space="0" w:color="auto"/>
                <w:right w:val="none" w:sz="0" w:space="0" w:color="auto"/>
              </w:divBdr>
            </w:div>
            <w:div w:id="531769804">
              <w:marLeft w:val="0"/>
              <w:marRight w:val="0"/>
              <w:marTop w:val="0"/>
              <w:marBottom w:val="0"/>
              <w:divBdr>
                <w:top w:val="none" w:sz="0" w:space="0" w:color="auto"/>
                <w:left w:val="none" w:sz="0" w:space="0" w:color="auto"/>
                <w:bottom w:val="none" w:sz="0" w:space="0" w:color="auto"/>
                <w:right w:val="none" w:sz="0" w:space="0" w:color="auto"/>
              </w:divBdr>
            </w:div>
            <w:div w:id="209268978">
              <w:marLeft w:val="0"/>
              <w:marRight w:val="0"/>
              <w:marTop w:val="0"/>
              <w:marBottom w:val="0"/>
              <w:divBdr>
                <w:top w:val="none" w:sz="0" w:space="0" w:color="auto"/>
                <w:left w:val="none" w:sz="0" w:space="0" w:color="auto"/>
                <w:bottom w:val="none" w:sz="0" w:space="0" w:color="auto"/>
                <w:right w:val="none" w:sz="0" w:space="0" w:color="auto"/>
              </w:divBdr>
            </w:div>
          </w:divsChild>
        </w:div>
        <w:div w:id="868418180">
          <w:marLeft w:val="0"/>
          <w:marRight w:val="0"/>
          <w:marTop w:val="0"/>
          <w:marBottom w:val="0"/>
          <w:divBdr>
            <w:top w:val="none" w:sz="0" w:space="0" w:color="auto"/>
            <w:left w:val="none" w:sz="0" w:space="0" w:color="auto"/>
            <w:bottom w:val="none" w:sz="0" w:space="0" w:color="auto"/>
            <w:right w:val="none" w:sz="0" w:space="0" w:color="auto"/>
          </w:divBdr>
          <w:divsChild>
            <w:div w:id="1224289646">
              <w:marLeft w:val="0"/>
              <w:marRight w:val="0"/>
              <w:marTop w:val="0"/>
              <w:marBottom w:val="0"/>
              <w:divBdr>
                <w:top w:val="none" w:sz="0" w:space="0" w:color="auto"/>
                <w:left w:val="none" w:sz="0" w:space="0" w:color="auto"/>
                <w:bottom w:val="none" w:sz="0" w:space="0" w:color="auto"/>
                <w:right w:val="none" w:sz="0" w:space="0" w:color="auto"/>
              </w:divBdr>
            </w:div>
            <w:div w:id="1587691297">
              <w:marLeft w:val="0"/>
              <w:marRight w:val="0"/>
              <w:marTop w:val="0"/>
              <w:marBottom w:val="0"/>
              <w:divBdr>
                <w:top w:val="none" w:sz="0" w:space="0" w:color="auto"/>
                <w:left w:val="none" w:sz="0" w:space="0" w:color="auto"/>
                <w:bottom w:val="none" w:sz="0" w:space="0" w:color="auto"/>
                <w:right w:val="none" w:sz="0" w:space="0" w:color="auto"/>
              </w:divBdr>
            </w:div>
            <w:div w:id="25908315">
              <w:marLeft w:val="0"/>
              <w:marRight w:val="0"/>
              <w:marTop w:val="0"/>
              <w:marBottom w:val="0"/>
              <w:divBdr>
                <w:top w:val="none" w:sz="0" w:space="0" w:color="auto"/>
                <w:left w:val="none" w:sz="0" w:space="0" w:color="auto"/>
                <w:bottom w:val="none" w:sz="0" w:space="0" w:color="auto"/>
                <w:right w:val="none" w:sz="0" w:space="0" w:color="auto"/>
              </w:divBdr>
            </w:div>
            <w:div w:id="1238786499">
              <w:marLeft w:val="0"/>
              <w:marRight w:val="0"/>
              <w:marTop w:val="0"/>
              <w:marBottom w:val="0"/>
              <w:divBdr>
                <w:top w:val="none" w:sz="0" w:space="0" w:color="auto"/>
                <w:left w:val="none" w:sz="0" w:space="0" w:color="auto"/>
                <w:bottom w:val="none" w:sz="0" w:space="0" w:color="auto"/>
                <w:right w:val="none" w:sz="0" w:space="0" w:color="auto"/>
              </w:divBdr>
            </w:div>
            <w:div w:id="512303568">
              <w:marLeft w:val="0"/>
              <w:marRight w:val="0"/>
              <w:marTop w:val="0"/>
              <w:marBottom w:val="0"/>
              <w:divBdr>
                <w:top w:val="none" w:sz="0" w:space="0" w:color="auto"/>
                <w:left w:val="none" w:sz="0" w:space="0" w:color="auto"/>
                <w:bottom w:val="none" w:sz="0" w:space="0" w:color="auto"/>
                <w:right w:val="none" w:sz="0" w:space="0" w:color="auto"/>
              </w:divBdr>
            </w:div>
          </w:divsChild>
        </w:div>
        <w:div w:id="389352785">
          <w:marLeft w:val="0"/>
          <w:marRight w:val="0"/>
          <w:marTop w:val="0"/>
          <w:marBottom w:val="0"/>
          <w:divBdr>
            <w:top w:val="none" w:sz="0" w:space="0" w:color="auto"/>
            <w:left w:val="none" w:sz="0" w:space="0" w:color="auto"/>
            <w:bottom w:val="none" w:sz="0" w:space="0" w:color="auto"/>
            <w:right w:val="none" w:sz="0" w:space="0" w:color="auto"/>
          </w:divBdr>
          <w:divsChild>
            <w:div w:id="273640065">
              <w:marLeft w:val="0"/>
              <w:marRight w:val="0"/>
              <w:marTop w:val="0"/>
              <w:marBottom w:val="0"/>
              <w:divBdr>
                <w:top w:val="none" w:sz="0" w:space="0" w:color="auto"/>
                <w:left w:val="none" w:sz="0" w:space="0" w:color="auto"/>
                <w:bottom w:val="none" w:sz="0" w:space="0" w:color="auto"/>
                <w:right w:val="none" w:sz="0" w:space="0" w:color="auto"/>
              </w:divBdr>
            </w:div>
            <w:div w:id="255402094">
              <w:marLeft w:val="0"/>
              <w:marRight w:val="0"/>
              <w:marTop w:val="0"/>
              <w:marBottom w:val="0"/>
              <w:divBdr>
                <w:top w:val="none" w:sz="0" w:space="0" w:color="auto"/>
                <w:left w:val="none" w:sz="0" w:space="0" w:color="auto"/>
                <w:bottom w:val="none" w:sz="0" w:space="0" w:color="auto"/>
                <w:right w:val="none" w:sz="0" w:space="0" w:color="auto"/>
              </w:divBdr>
            </w:div>
            <w:div w:id="922835329">
              <w:marLeft w:val="0"/>
              <w:marRight w:val="0"/>
              <w:marTop w:val="0"/>
              <w:marBottom w:val="0"/>
              <w:divBdr>
                <w:top w:val="none" w:sz="0" w:space="0" w:color="auto"/>
                <w:left w:val="none" w:sz="0" w:space="0" w:color="auto"/>
                <w:bottom w:val="none" w:sz="0" w:space="0" w:color="auto"/>
                <w:right w:val="none" w:sz="0" w:space="0" w:color="auto"/>
              </w:divBdr>
            </w:div>
            <w:div w:id="1401367507">
              <w:marLeft w:val="0"/>
              <w:marRight w:val="0"/>
              <w:marTop w:val="0"/>
              <w:marBottom w:val="0"/>
              <w:divBdr>
                <w:top w:val="none" w:sz="0" w:space="0" w:color="auto"/>
                <w:left w:val="none" w:sz="0" w:space="0" w:color="auto"/>
                <w:bottom w:val="none" w:sz="0" w:space="0" w:color="auto"/>
                <w:right w:val="none" w:sz="0" w:space="0" w:color="auto"/>
              </w:divBdr>
            </w:div>
            <w:div w:id="1447579374">
              <w:marLeft w:val="0"/>
              <w:marRight w:val="0"/>
              <w:marTop w:val="0"/>
              <w:marBottom w:val="0"/>
              <w:divBdr>
                <w:top w:val="none" w:sz="0" w:space="0" w:color="auto"/>
                <w:left w:val="none" w:sz="0" w:space="0" w:color="auto"/>
                <w:bottom w:val="none" w:sz="0" w:space="0" w:color="auto"/>
                <w:right w:val="none" w:sz="0" w:space="0" w:color="auto"/>
              </w:divBdr>
            </w:div>
          </w:divsChild>
        </w:div>
        <w:div w:id="330134797">
          <w:marLeft w:val="0"/>
          <w:marRight w:val="0"/>
          <w:marTop w:val="0"/>
          <w:marBottom w:val="0"/>
          <w:divBdr>
            <w:top w:val="none" w:sz="0" w:space="0" w:color="auto"/>
            <w:left w:val="none" w:sz="0" w:space="0" w:color="auto"/>
            <w:bottom w:val="none" w:sz="0" w:space="0" w:color="auto"/>
            <w:right w:val="none" w:sz="0" w:space="0" w:color="auto"/>
          </w:divBdr>
          <w:divsChild>
            <w:div w:id="1891529786">
              <w:marLeft w:val="0"/>
              <w:marRight w:val="0"/>
              <w:marTop w:val="0"/>
              <w:marBottom w:val="0"/>
              <w:divBdr>
                <w:top w:val="none" w:sz="0" w:space="0" w:color="auto"/>
                <w:left w:val="none" w:sz="0" w:space="0" w:color="auto"/>
                <w:bottom w:val="none" w:sz="0" w:space="0" w:color="auto"/>
                <w:right w:val="none" w:sz="0" w:space="0" w:color="auto"/>
              </w:divBdr>
            </w:div>
            <w:div w:id="175927818">
              <w:marLeft w:val="0"/>
              <w:marRight w:val="0"/>
              <w:marTop w:val="0"/>
              <w:marBottom w:val="0"/>
              <w:divBdr>
                <w:top w:val="none" w:sz="0" w:space="0" w:color="auto"/>
                <w:left w:val="none" w:sz="0" w:space="0" w:color="auto"/>
                <w:bottom w:val="none" w:sz="0" w:space="0" w:color="auto"/>
                <w:right w:val="none" w:sz="0" w:space="0" w:color="auto"/>
              </w:divBdr>
            </w:div>
            <w:div w:id="518545645">
              <w:marLeft w:val="0"/>
              <w:marRight w:val="0"/>
              <w:marTop w:val="0"/>
              <w:marBottom w:val="0"/>
              <w:divBdr>
                <w:top w:val="none" w:sz="0" w:space="0" w:color="auto"/>
                <w:left w:val="none" w:sz="0" w:space="0" w:color="auto"/>
                <w:bottom w:val="none" w:sz="0" w:space="0" w:color="auto"/>
                <w:right w:val="none" w:sz="0" w:space="0" w:color="auto"/>
              </w:divBdr>
            </w:div>
            <w:div w:id="75710859">
              <w:marLeft w:val="0"/>
              <w:marRight w:val="0"/>
              <w:marTop w:val="0"/>
              <w:marBottom w:val="0"/>
              <w:divBdr>
                <w:top w:val="none" w:sz="0" w:space="0" w:color="auto"/>
                <w:left w:val="none" w:sz="0" w:space="0" w:color="auto"/>
                <w:bottom w:val="none" w:sz="0" w:space="0" w:color="auto"/>
                <w:right w:val="none" w:sz="0" w:space="0" w:color="auto"/>
              </w:divBdr>
            </w:div>
          </w:divsChild>
        </w:div>
        <w:div w:id="39984320">
          <w:marLeft w:val="0"/>
          <w:marRight w:val="0"/>
          <w:marTop w:val="0"/>
          <w:marBottom w:val="0"/>
          <w:divBdr>
            <w:top w:val="none" w:sz="0" w:space="0" w:color="auto"/>
            <w:left w:val="none" w:sz="0" w:space="0" w:color="auto"/>
            <w:bottom w:val="none" w:sz="0" w:space="0" w:color="auto"/>
            <w:right w:val="none" w:sz="0" w:space="0" w:color="auto"/>
          </w:divBdr>
          <w:divsChild>
            <w:div w:id="421340066">
              <w:marLeft w:val="0"/>
              <w:marRight w:val="0"/>
              <w:marTop w:val="0"/>
              <w:marBottom w:val="0"/>
              <w:divBdr>
                <w:top w:val="none" w:sz="0" w:space="0" w:color="auto"/>
                <w:left w:val="none" w:sz="0" w:space="0" w:color="auto"/>
                <w:bottom w:val="none" w:sz="0" w:space="0" w:color="auto"/>
                <w:right w:val="none" w:sz="0" w:space="0" w:color="auto"/>
              </w:divBdr>
            </w:div>
            <w:div w:id="2122454567">
              <w:marLeft w:val="0"/>
              <w:marRight w:val="0"/>
              <w:marTop w:val="0"/>
              <w:marBottom w:val="0"/>
              <w:divBdr>
                <w:top w:val="none" w:sz="0" w:space="0" w:color="auto"/>
                <w:left w:val="none" w:sz="0" w:space="0" w:color="auto"/>
                <w:bottom w:val="none" w:sz="0" w:space="0" w:color="auto"/>
                <w:right w:val="none" w:sz="0" w:space="0" w:color="auto"/>
              </w:divBdr>
            </w:div>
            <w:div w:id="1696343791">
              <w:marLeft w:val="0"/>
              <w:marRight w:val="0"/>
              <w:marTop w:val="0"/>
              <w:marBottom w:val="0"/>
              <w:divBdr>
                <w:top w:val="none" w:sz="0" w:space="0" w:color="auto"/>
                <w:left w:val="none" w:sz="0" w:space="0" w:color="auto"/>
                <w:bottom w:val="none" w:sz="0" w:space="0" w:color="auto"/>
                <w:right w:val="none" w:sz="0" w:space="0" w:color="auto"/>
              </w:divBdr>
            </w:div>
            <w:div w:id="1046032260">
              <w:marLeft w:val="0"/>
              <w:marRight w:val="0"/>
              <w:marTop w:val="0"/>
              <w:marBottom w:val="0"/>
              <w:divBdr>
                <w:top w:val="none" w:sz="0" w:space="0" w:color="auto"/>
                <w:left w:val="none" w:sz="0" w:space="0" w:color="auto"/>
                <w:bottom w:val="none" w:sz="0" w:space="0" w:color="auto"/>
                <w:right w:val="none" w:sz="0" w:space="0" w:color="auto"/>
              </w:divBdr>
            </w:div>
          </w:divsChild>
        </w:div>
        <w:div w:id="571937067">
          <w:marLeft w:val="0"/>
          <w:marRight w:val="0"/>
          <w:marTop w:val="0"/>
          <w:marBottom w:val="0"/>
          <w:divBdr>
            <w:top w:val="none" w:sz="0" w:space="0" w:color="auto"/>
            <w:left w:val="none" w:sz="0" w:space="0" w:color="auto"/>
            <w:bottom w:val="none" w:sz="0" w:space="0" w:color="auto"/>
            <w:right w:val="none" w:sz="0" w:space="0" w:color="auto"/>
          </w:divBdr>
          <w:divsChild>
            <w:div w:id="278802796">
              <w:marLeft w:val="0"/>
              <w:marRight w:val="0"/>
              <w:marTop w:val="0"/>
              <w:marBottom w:val="0"/>
              <w:divBdr>
                <w:top w:val="none" w:sz="0" w:space="0" w:color="auto"/>
                <w:left w:val="none" w:sz="0" w:space="0" w:color="auto"/>
                <w:bottom w:val="none" w:sz="0" w:space="0" w:color="auto"/>
                <w:right w:val="none" w:sz="0" w:space="0" w:color="auto"/>
              </w:divBdr>
            </w:div>
          </w:divsChild>
        </w:div>
        <w:div w:id="453797033">
          <w:marLeft w:val="0"/>
          <w:marRight w:val="0"/>
          <w:marTop w:val="0"/>
          <w:marBottom w:val="0"/>
          <w:divBdr>
            <w:top w:val="none" w:sz="0" w:space="0" w:color="auto"/>
            <w:left w:val="none" w:sz="0" w:space="0" w:color="auto"/>
            <w:bottom w:val="none" w:sz="0" w:space="0" w:color="auto"/>
            <w:right w:val="none" w:sz="0" w:space="0" w:color="auto"/>
          </w:divBdr>
          <w:divsChild>
            <w:div w:id="649600125">
              <w:marLeft w:val="0"/>
              <w:marRight w:val="0"/>
              <w:marTop w:val="0"/>
              <w:marBottom w:val="0"/>
              <w:divBdr>
                <w:top w:val="none" w:sz="0" w:space="0" w:color="auto"/>
                <w:left w:val="none" w:sz="0" w:space="0" w:color="auto"/>
                <w:bottom w:val="none" w:sz="0" w:space="0" w:color="auto"/>
                <w:right w:val="none" w:sz="0" w:space="0" w:color="auto"/>
              </w:divBdr>
            </w:div>
            <w:div w:id="1738740848">
              <w:marLeft w:val="0"/>
              <w:marRight w:val="0"/>
              <w:marTop w:val="0"/>
              <w:marBottom w:val="0"/>
              <w:divBdr>
                <w:top w:val="none" w:sz="0" w:space="0" w:color="auto"/>
                <w:left w:val="none" w:sz="0" w:space="0" w:color="auto"/>
                <w:bottom w:val="none" w:sz="0" w:space="0" w:color="auto"/>
                <w:right w:val="none" w:sz="0" w:space="0" w:color="auto"/>
              </w:divBdr>
            </w:div>
            <w:div w:id="605699999">
              <w:marLeft w:val="0"/>
              <w:marRight w:val="0"/>
              <w:marTop w:val="0"/>
              <w:marBottom w:val="0"/>
              <w:divBdr>
                <w:top w:val="none" w:sz="0" w:space="0" w:color="auto"/>
                <w:left w:val="none" w:sz="0" w:space="0" w:color="auto"/>
                <w:bottom w:val="none" w:sz="0" w:space="0" w:color="auto"/>
                <w:right w:val="none" w:sz="0" w:space="0" w:color="auto"/>
              </w:divBdr>
            </w:div>
            <w:div w:id="1179007985">
              <w:marLeft w:val="0"/>
              <w:marRight w:val="0"/>
              <w:marTop w:val="0"/>
              <w:marBottom w:val="0"/>
              <w:divBdr>
                <w:top w:val="none" w:sz="0" w:space="0" w:color="auto"/>
                <w:left w:val="none" w:sz="0" w:space="0" w:color="auto"/>
                <w:bottom w:val="none" w:sz="0" w:space="0" w:color="auto"/>
                <w:right w:val="none" w:sz="0" w:space="0" w:color="auto"/>
              </w:divBdr>
            </w:div>
          </w:divsChild>
        </w:div>
        <w:div w:id="1611425530">
          <w:marLeft w:val="0"/>
          <w:marRight w:val="0"/>
          <w:marTop w:val="0"/>
          <w:marBottom w:val="0"/>
          <w:divBdr>
            <w:top w:val="none" w:sz="0" w:space="0" w:color="auto"/>
            <w:left w:val="none" w:sz="0" w:space="0" w:color="auto"/>
            <w:bottom w:val="none" w:sz="0" w:space="0" w:color="auto"/>
            <w:right w:val="none" w:sz="0" w:space="0" w:color="auto"/>
          </w:divBdr>
          <w:divsChild>
            <w:div w:id="1440367180">
              <w:marLeft w:val="0"/>
              <w:marRight w:val="0"/>
              <w:marTop w:val="0"/>
              <w:marBottom w:val="0"/>
              <w:divBdr>
                <w:top w:val="none" w:sz="0" w:space="0" w:color="auto"/>
                <w:left w:val="none" w:sz="0" w:space="0" w:color="auto"/>
                <w:bottom w:val="none" w:sz="0" w:space="0" w:color="auto"/>
                <w:right w:val="none" w:sz="0" w:space="0" w:color="auto"/>
              </w:divBdr>
            </w:div>
            <w:div w:id="2041084045">
              <w:marLeft w:val="0"/>
              <w:marRight w:val="0"/>
              <w:marTop w:val="0"/>
              <w:marBottom w:val="0"/>
              <w:divBdr>
                <w:top w:val="none" w:sz="0" w:space="0" w:color="auto"/>
                <w:left w:val="none" w:sz="0" w:space="0" w:color="auto"/>
                <w:bottom w:val="none" w:sz="0" w:space="0" w:color="auto"/>
                <w:right w:val="none" w:sz="0" w:space="0" w:color="auto"/>
              </w:divBdr>
            </w:div>
            <w:div w:id="2014530855">
              <w:marLeft w:val="0"/>
              <w:marRight w:val="0"/>
              <w:marTop w:val="0"/>
              <w:marBottom w:val="0"/>
              <w:divBdr>
                <w:top w:val="none" w:sz="0" w:space="0" w:color="auto"/>
                <w:left w:val="none" w:sz="0" w:space="0" w:color="auto"/>
                <w:bottom w:val="none" w:sz="0" w:space="0" w:color="auto"/>
                <w:right w:val="none" w:sz="0" w:space="0" w:color="auto"/>
              </w:divBdr>
            </w:div>
          </w:divsChild>
        </w:div>
        <w:div w:id="624115389">
          <w:marLeft w:val="0"/>
          <w:marRight w:val="0"/>
          <w:marTop w:val="0"/>
          <w:marBottom w:val="0"/>
          <w:divBdr>
            <w:top w:val="none" w:sz="0" w:space="0" w:color="auto"/>
            <w:left w:val="none" w:sz="0" w:space="0" w:color="auto"/>
            <w:bottom w:val="none" w:sz="0" w:space="0" w:color="auto"/>
            <w:right w:val="none" w:sz="0" w:space="0" w:color="auto"/>
          </w:divBdr>
          <w:divsChild>
            <w:div w:id="627397631">
              <w:marLeft w:val="0"/>
              <w:marRight w:val="0"/>
              <w:marTop w:val="0"/>
              <w:marBottom w:val="0"/>
              <w:divBdr>
                <w:top w:val="none" w:sz="0" w:space="0" w:color="auto"/>
                <w:left w:val="none" w:sz="0" w:space="0" w:color="auto"/>
                <w:bottom w:val="none" w:sz="0" w:space="0" w:color="auto"/>
                <w:right w:val="none" w:sz="0" w:space="0" w:color="auto"/>
              </w:divBdr>
            </w:div>
            <w:div w:id="1947150796">
              <w:marLeft w:val="0"/>
              <w:marRight w:val="0"/>
              <w:marTop w:val="0"/>
              <w:marBottom w:val="0"/>
              <w:divBdr>
                <w:top w:val="none" w:sz="0" w:space="0" w:color="auto"/>
                <w:left w:val="none" w:sz="0" w:space="0" w:color="auto"/>
                <w:bottom w:val="none" w:sz="0" w:space="0" w:color="auto"/>
                <w:right w:val="none" w:sz="0" w:space="0" w:color="auto"/>
              </w:divBdr>
            </w:div>
            <w:div w:id="445782849">
              <w:marLeft w:val="0"/>
              <w:marRight w:val="0"/>
              <w:marTop w:val="0"/>
              <w:marBottom w:val="0"/>
              <w:divBdr>
                <w:top w:val="none" w:sz="0" w:space="0" w:color="auto"/>
                <w:left w:val="none" w:sz="0" w:space="0" w:color="auto"/>
                <w:bottom w:val="none" w:sz="0" w:space="0" w:color="auto"/>
                <w:right w:val="none" w:sz="0" w:space="0" w:color="auto"/>
              </w:divBdr>
            </w:div>
            <w:div w:id="352003896">
              <w:marLeft w:val="0"/>
              <w:marRight w:val="0"/>
              <w:marTop w:val="0"/>
              <w:marBottom w:val="0"/>
              <w:divBdr>
                <w:top w:val="none" w:sz="0" w:space="0" w:color="auto"/>
                <w:left w:val="none" w:sz="0" w:space="0" w:color="auto"/>
                <w:bottom w:val="none" w:sz="0" w:space="0" w:color="auto"/>
                <w:right w:val="none" w:sz="0" w:space="0" w:color="auto"/>
              </w:divBdr>
            </w:div>
          </w:divsChild>
        </w:div>
        <w:div w:id="1422219959">
          <w:marLeft w:val="0"/>
          <w:marRight w:val="0"/>
          <w:marTop w:val="0"/>
          <w:marBottom w:val="0"/>
          <w:divBdr>
            <w:top w:val="none" w:sz="0" w:space="0" w:color="auto"/>
            <w:left w:val="none" w:sz="0" w:space="0" w:color="auto"/>
            <w:bottom w:val="none" w:sz="0" w:space="0" w:color="auto"/>
            <w:right w:val="none" w:sz="0" w:space="0" w:color="auto"/>
          </w:divBdr>
          <w:divsChild>
            <w:div w:id="1973166078">
              <w:marLeft w:val="0"/>
              <w:marRight w:val="0"/>
              <w:marTop w:val="0"/>
              <w:marBottom w:val="0"/>
              <w:divBdr>
                <w:top w:val="none" w:sz="0" w:space="0" w:color="auto"/>
                <w:left w:val="none" w:sz="0" w:space="0" w:color="auto"/>
                <w:bottom w:val="none" w:sz="0" w:space="0" w:color="auto"/>
                <w:right w:val="none" w:sz="0" w:space="0" w:color="auto"/>
              </w:divBdr>
            </w:div>
            <w:div w:id="1492022450">
              <w:marLeft w:val="0"/>
              <w:marRight w:val="0"/>
              <w:marTop w:val="0"/>
              <w:marBottom w:val="0"/>
              <w:divBdr>
                <w:top w:val="none" w:sz="0" w:space="0" w:color="auto"/>
                <w:left w:val="none" w:sz="0" w:space="0" w:color="auto"/>
                <w:bottom w:val="none" w:sz="0" w:space="0" w:color="auto"/>
                <w:right w:val="none" w:sz="0" w:space="0" w:color="auto"/>
              </w:divBdr>
            </w:div>
            <w:div w:id="2068646338">
              <w:marLeft w:val="0"/>
              <w:marRight w:val="0"/>
              <w:marTop w:val="0"/>
              <w:marBottom w:val="0"/>
              <w:divBdr>
                <w:top w:val="none" w:sz="0" w:space="0" w:color="auto"/>
                <w:left w:val="none" w:sz="0" w:space="0" w:color="auto"/>
                <w:bottom w:val="none" w:sz="0" w:space="0" w:color="auto"/>
                <w:right w:val="none" w:sz="0" w:space="0" w:color="auto"/>
              </w:divBdr>
            </w:div>
          </w:divsChild>
        </w:div>
        <w:div w:id="1668512088">
          <w:marLeft w:val="0"/>
          <w:marRight w:val="0"/>
          <w:marTop w:val="0"/>
          <w:marBottom w:val="0"/>
          <w:divBdr>
            <w:top w:val="none" w:sz="0" w:space="0" w:color="auto"/>
            <w:left w:val="none" w:sz="0" w:space="0" w:color="auto"/>
            <w:bottom w:val="none" w:sz="0" w:space="0" w:color="auto"/>
            <w:right w:val="none" w:sz="0" w:space="0" w:color="auto"/>
          </w:divBdr>
          <w:divsChild>
            <w:div w:id="1326393534">
              <w:marLeft w:val="0"/>
              <w:marRight w:val="0"/>
              <w:marTop w:val="0"/>
              <w:marBottom w:val="0"/>
              <w:divBdr>
                <w:top w:val="none" w:sz="0" w:space="0" w:color="auto"/>
                <w:left w:val="none" w:sz="0" w:space="0" w:color="auto"/>
                <w:bottom w:val="none" w:sz="0" w:space="0" w:color="auto"/>
                <w:right w:val="none" w:sz="0" w:space="0" w:color="auto"/>
              </w:divBdr>
            </w:div>
            <w:div w:id="424037149">
              <w:marLeft w:val="0"/>
              <w:marRight w:val="0"/>
              <w:marTop w:val="0"/>
              <w:marBottom w:val="0"/>
              <w:divBdr>
                <w:top w:val="none" w:sz="0" w:space="0" w:color="auto"/>
                <w:left w:val="none" w:sz="0" w:space="0" w:color="auto"/>
                <w:bottom w:val="none" w:sz="0" w:space="0" w:color="auto"/>
                <w:right w:val="none" w:sz="0" w:space="0" w:color="auto"/>
              </w:divBdr>
            </w:div>
            <w:div w:id="892619810">
              <w:marLeft w:val="0"/>
              <w:marRight w:val="0"/>
              <w:marTop w:val="0"/>
              <w:marBottom w:val="0"/>
              <w:divBdr>
                <w:top w:val="none" w:sz="0" w:space="0" w:color="auto"/>
                <w:left w:val="none" w:sz="0" w:space="0" w:color="auto"/>
                <w:bottom w:val="none" w:sz="0" w:space="0" w:color="auto"/>
                <w:right w:val="none" w:sz="0" w:space="0" w:color="auto"/>
              </w:divBdr>
            </w:div>
          </w:divsChild>
        </w:div>
        <w:div w:id="955327943">
          <w:marLeft w:val="0"/>
          <w:marRight w:val="0"/>
          <w:marTop w:val="0"/>
          <w:marBottom w:val="0"/>
          <w:divBdr>
            <w:top w:val="none" w:sz="0" w:space="0" w:color="auto"/>
            <w:left w:val="none" w:sz="0" w:space="0" w:color="auto"/>
            <w:bottom w:val="none" w:sz="0" w:space="0" w:color="auto"/>
            <w:right w:val="none" w:sz="0" w:space="0" w:color="auto"/>
          </w:divBdr>
          <w:divsChild>
            <w:div w:id="1458259191">
              <w:marLeft w:val="0"/>
              <w:marRight w:val="0"/>
              <w:marTop w:val="0"/>
              <w:marBottom w:val="0"/>
              <w:divBdr>
                <w:top w:val="none" w:sz="0" w:space="0" w:color="auto"/>
                <w:left w:val="none" w:sz="0" w:space="0" w:color="auto"/>
                <w:bottom w:val="none" w:sz="0" w:space="0" w:color="auto"/>
                <w:right w:val="none" w:sz="0" w:space="0" w:color="auto"/>
              </w:divBdr>
            </w:div>
            <w:div w:id="1366059410">
              <w:marLeft w:val="0"/>
              <w:marRight w:val="0"/>
              <w:marTop w:val="0"/>
              <w:marBottom w:val="0"/>
              <w:divBdr>
                <w:top w:val="none" w:sz="0" w:space="0" w:color="auto"/>
                <w:left w:val="none" w:sz="0" w:space="0" w:color="auto"/>
                <w:bottom w:val="none" w:sz="0" w:space="0" w:color="auto"/>
                <w:right w:val="none" w:sz="0" w:space="0" w:color="auto"/>
              </w:divBdr>
            </w:div>
          </w:divsChild>
        </w:div>
        <w:div w:id="157430178">
          <w:marLeft w:val="0"/>
          <w:marRight w:val="0"/>
          <w:marTop w:val="0"/>
          <w:marBottom w:val="0"/>
          <w:divBdr>
            <w:top w:val="none" w:sz="0" w:space="0" w:color="auto"/>
            <w:left w:val="none" w:sz="0" w:space="0" w:color="auto"/>
            <w:bottom w:val="none" w:sz="0" w:space="0" w:color="auto"/>
            <w:right w:val="none" w:sz="0" w:space="0" w:color="auto"/>
          </w:divBdr>
          <w:divsChild>
            <w:div w:id="1652099360">
              <w:marLeft w:val="0"/>
              <w:marRight w:val="0"/>
              <w:marTop w:val="0"/>
              <w:marBottom w:val="0"/>
              <w:divBdr>
                <w:top w:val="none" w:sz="0" w:space="0" w:color="auto"/>
                <w:left w:val="none" w:sz="0" w:space="0" w:color="auto"/>
                <w:bottom w:val="none" w:sz="0" w:space="0" w:color="auto"/>
                <w:right w:val="none" w:sz="0" w:space="0" w:color="auto"/>
              </w:divBdr>
            </w:div>
          </w:divsChild>
        </w:div>
        <w:div w:id="1498225896">
          <w:marLeft w:val="0"/>
          <w:marRight w:val="0"/>
          <w:marTop w:val="0"/>
          <w:marBottom w:val="0"/>
          <w:divBdr>
            <w:top w:val="none" w:sz="0" w:space="0" w:color="auto"/>
            <w:left w:val="none" w:sz="0" w:space="0" w:color="auto"/>
            <w:bottom w:val="none" w:sz="0" w:space="0" w:color="auto"/>
            <w:right w:val="none" w:sz="0" w:space="0" w:color="auto"/>
          </w:divBdr>
          <w:divsChild>
            <w:div w:id="447049943">
              <w:marLeft w:val="0"/>
              <w:marRight w:val="0"/>
              <w:marTop w:val="0"/>
              <w:marBottom w:val="0"/>
              <w:divBdr>
                <w:top w:val="none" w:sz="0" w:space="0" w:color="auto"/>
                <w:left w:val="none" w:sz="0" w:space="0" w:color="auto"/>
                <w:bottom w:val="none" w:sz="0" w:space="0" w:color="auto"/>
                <w:right w:val="none" w:sz="0" w:space="0" w:color="auto"/>
              </w:divBdr>
            </w:div>
            <w:div w:id="289046161">
              <w:marLeft w:val="0"/>
              <w:marRight w:val="0"/>
              <w:marTop w:val="0"/>
              <w:marBottom w:val="0"/>
              <w:divBdr>
                <w:top w:val="none" w:sz="0" w:space="0" w:color="auto"/>
                <w:left w:val="none" w:sz="0" w:space="0" w:color="auto"/>
                <w:bottom w:val="none" w:sz="0" w:space="0" w:color="auto"/>
                <w:right w:val="none" w:sz="0" w:space="0" w:color="auto"/>
              </w:divBdr>
            </w:div>
            <w:div w:id="920601811">
              <w:marLeft w:val="0"/>
              <w:marRight w:val="0"/>
              <w:marTop w:val="0"/>
              <w:marBottom w:val="0"/>
              <w:divBdr>
                <w:top w:val="none" w:sz="0" w:space="0" w:color="auto"/>
                <w:left w:val="none" w:sz="0" w:space="0" w:color="auto"/>
                <w:bottom w:val="none" w:sz="0" w:space="0" w:color="auto"/>
                <w:right w:val="none" w:sz="0" w:space="0" w:color="auto"/>
              </w:divBdr>
            </w:div>
            <w:div w:id="2048330461">
              <w:marLeft w:val="0"/>
              <w:marRight w:val="0"/>
              <w:marTop w:val="0"/>
              <w:marBottom w:val="0"/>
              <w:divBdr>
                <w:top w:val="none" w:sz="0" w:space="0" w:color="auto"/>
                <w:left w:val="none" w:sz="0" w:space="0" w:color="auto"/>
                <w:bottom w:val="none" w:sz="0" w:space="0" w:color="auto"/>
                <w:right w:val="none" w:sz="0" w:space="0" w:color="auto"/>
              </w:divBdr>
            </w:div>
            <w:div w:id="986324419">
              <w:marLeft w:val="0"/>
              <w:marRight w:val="0"/>
              <w:marTop w:val="0"/>
              <w:marBottom w:val="0"/>
              <w:divBdr>
                <w:top w:val="none" w:sz="0" w:space="0" w:color="auto"/>
                <w:left w:val="none" w:sz="0" w:space="0" w:color="auto"/>
                <w:bottom w:val="none" w:sz="0" w:space="0" w:color="auto"/>
                <w:right w:val="none" w:sz="0" w:space="0" w:color="auto"/>
              </w:divBdr>
            </w:div>
          </w:divsChild>
        </w:div>
        <w:div w:id="1035159849">
          <w:marLeft w:val="0"/>
          <w:marRight w:val="0"/>
          <w:marTop w:val="0"/>
          <w:marBottom w:val="0"/>
          <w:divBdr>
            <w:top w:val="none" w:sz="0" w:space="0" w:color="auto"/>
            <w:left w:val="none" w:sz="0" w:space="0" w:color="auto"/>
            <w:bottom w:val="none" w:sz="0" w:space="0" w:color="auto"/>
            <w:right w:val="none" w:sz="0" w:space="0" w:color="auto"/>
          </w:divBdr>
          <w:divsChild>
            <w:div w:id="1844083622">
              <w:marLeft w:val="0"/>
              <w:marRight w:val="0"/>
              <w:marTop w:val="0"/>
              <w:marBottom w:val="0"/>
              <w:divBdr>
                <w:top w:val="none" w:sz="0" w:space="0" w:color="auto"/>
                <w:left w:val="none" w:sz="0" w:space="0" w:color="auto"/>
                <w:bottom w:val="none" w:sz="0" w:space="0" w:color="auto"/>
                <w:right w:val="none" w:sz="0" w:space="0" w:color="auto"/>
              </w:divBdr>
            </w:div>
            <w:div w:id="953555446">
              <w:marLeft w:val="0"/>
              <w:marRight w:val="0"/>
              <w:marTop w:val="0"/>
              <w:marBottom w:val="0"/>
              <w:divBdr>
                <w:top w:val="none" w:sz="0" w:space="0" w:color="auto"/>
                <w:left w:val="none" w:sz="0" w:space="0" w:color="auto"/>
                <w:bottom w:val="none" w:sz="0" w:space="0" w:color="auto"/>
                <w:right w:val="none" w:sz="0" w:space="0" w:color="auto"/>
              </w:divBdr>
            </w:div>
            <w:div w:id="158276171">
              <w:marLeft w:val="0"/>
              <w:marRight w:val="0"/>
              <w:marTop w:val="0"/>
              <w:marBottom w:val="0"/>
              <w:divBdr>
                <w:top w:val="none" w:sz="0" w:space="0" w:color="auto"/>
                <w:left w:val="none" w:sz="0" w:space="0" w:color="auto"/>
                <w:bottom w:val="none" w:sz="0" w:space="0" w:color="auto"/>
                <w:right w:val="none" w:sz="0" w:space="0" w:color="auto"/>
              </w:divBdr>
            </w:div>
            <w:div w:id="1038623054">
              <w:marLeft w:val="0"/>
              <w:marRight w:val="0"/>
              <w:marTop w:val="0"/>
              <w:marBottom w:val="0"/>
              <w:divBdr>
                <w:top w:val="none" w:sz="0" w:space="0" w:color="auto"/>
                <w:left w:val="none" w:sz="0" w:space="0" w:color="auto"/>
                <w:bottom w:val="none" w:sz="0" w:space="0" w:color="auto"/>
                <w:right w:val="none" w:sz="0" w:space="0" w:color="auto"/>
              </w:divBdr>
            </w:div>
          </w:divsChild>
        </w:div>
        <w:div w:id="1081369768">
          <w:marLeft w:val="0"/>
          <w:marRight w:val="0"/>
          <w:marTop w:val="0"/>
          <w:marBottom w:val="0"/>
          <w:divBdr>
            <w:top w:val="none" w:sz="0" w:space="0" w:color="auto"/>
            <w:left w:val="none" w:sz="0" w:space="0" w:color="auto"/>
            <w:bottom w:val="none" w:sz="0" w:space="0" w:color="auto"/>
            <w:right w:val="none" w:sz="0" w:space="0" w:color="auto"/>
          </w:divBdr>
          <w:divsChild>
            <w:div w:id="1032999796">
              <w:marLeft w:val="0"/>
              <w:marRight w:val="0"/>
              <w:marTop w:val="0"/>
              <w:marBottom w:val="0"/>
              <w:divBdr>
                <w:top w:val="none" w:sz="0" w:space="0" w:color="auto"/>
                <w:left w:val="none" w:sz="0" w:space="0" w:color="auto"/>
                <w:bottom w:val="none" w:sz="0" w:space="0" w:color="auto"/>
                <w:right w:val="none" w:sz="0" w:space="0" w:color="auto"/>
              </w:divBdr>
            </w:div>
            <w:div w:id="659384413">
              <w:marLeft w:val="0"/>
              <w:marRight w:val="0"/>
              <w:marTop w:val="0"/>
              <w:marBottom w:val="0"/>
              <w:divBdr>
                <w:top w:val="none" w:sz="0" w:space="0" w:color="auto"/>
                <w:left w:val="none" w:sz="0" w:space="0" w:color="auto"/>
                <w:bottom w:val="none" w:sz="0" w:space="0" w:color="auto"/>
                <w:right w:val="none" w:sz="0" w:space="0" w:color="auto"/>
              </w:divBdr>
            </w:div>
            <w:div w:id="1550919219">
              <w:marLeft w:val="0"/>
              <w:marRight w:val="0"/>
              <w:marTop w:val="0"/>
              <w:marBottom w:val="0"/>
              <w:divBdr>
                <w:top w:val="none" w:sz="0" w:space="0" w:color="auto"/>
                <w:left w:val="none" w:sz="0" w:space="0" w:color="auto"/>
                <w:bottom w:val="none" w:sz="0" w:space="0" w:color="auto"/>
                <w:right w:val="none" w:sz="0" w:space="0" w:color="auto"/>
              </w:divBdr>
            </w:div>
            <w:div w:id="2118717372">
              <w:marLeft w:val="0"/>
              <w:marRight w:val="0"/>
              <w:marTop w:val="0"/>
              <w:marBottom w:val="0"/>
              <w:divBdr>
                <w:top w:val="none" w:sz="0" w:space="0" w:color="auto"/>
                <w:left w:val="none" w:sz="0" w:space="0" w:color="auto"/>
                <w:bottom w:val="none" w:sz="0" w:space="0" w:color="auto"/>
                <w:right w:val="none" w:sz="0" w:space="0" w:color="auto"/>
              </w:divBdr>
            </w:div>
            <w:div w:id="472257779">
              <w:marLeft w:val="0"/>
              <w:marRight w:val="0"/>
              <w:marTop w:val="0"/>
              <w:marBottom w:val="0"/>
              <w:divBdr>
                <w:top w:val="none" w:sz="0" w:space="0" w:color="auto"/>
                <w:left w:val="none" w:sz="0" w:space="0" w:color="auto"/>
                <w:bottom w:val="none" w:sz="0" w:space="0" w:color="auto"/>
                <w:right w:val="none" w:sz="0" w:space="0" w:color="auto"/>
              </w:divBdr>
            </w:div>
          </w:divsChild>
        </w:div>
        <w:div w:id="2120176015">
          <w:marLeft w:val="0"/>
          <w:marRight w:val="0"/>
          <w:marTop w:val="0"/>
          <w:marBottom w:val="0"/>
          <w:divBdr>
            <w:top w:val="none" w:sz="0" w:space="0" w:color="auto"/>
            <w:left w:val="none" w:sz="0" w:space="0" w:color="auto"/>
            <w:bottom w:val="none" w:sz="0" w:space="0" w:color="auto"/>
            <w:right w:val="none" w:sz="0" w:space="0" w:color="auto"/>
          </w:divBdr>
          <w:divsChild>
            <w:div w:id="341587476">
              <w:marLeft w:val="0"/>
              <w:marRight w:val="0"/>
              <w:marTop w:val="0"/>
              <w:marBottom w:val="0"/>
              <w:divBdr>
                <w:top w:val="none" w:sz="0" w:space="0" w:color="auto"/>
                <w:left w:val="none" w:sz="0" w:space="0" w:color="auto"/>
                <w:bottom w:val="none" w:sz="0" w:space="0" w:color="auto"/>
                <w:right w:val="none" w:sz="0" w:space="0" w:color="auto"/>
              </w:divBdr>
            </w:div>
            <w:div w:id="651059253">
              <w:marLeft w:val="0"/>
              <w:marRight w:val="0"/>
              <w:marTop w:val="0"/>
              <w:marBottom w:val="0"/>
              <w:divBdr>
                <w:top w:val="none" w:sz="0" w:space="0" w:color="auto"/>
                <w:left w:val="none" w:sz="0" w:space="0" w:color="auto"/>
                <w:bottom w:val="none" w:sz="0" w:space="0" w:color="auto"/>
                <w:right w:val="none" w:sz="0" w:space="0" w:color="auto"/>
              </w:divBdr>
            </w:div>
            <w:div w:id="1917199838">
              <w:marLeft w:val="0"/>
              <w:marRight w:val="0"/>
              <w:marTop w:val="0"/>
              <w:marBottom w:val="0"/>
              <w:divBdr>
                <w:top w:val="none" w:sz="0" w:space="0" w:color="auto"/>
                <w:left w:val="none" w:sz="0" w:space="0" w:color="auto"/>
                <w:bottom w:val="none" w:sz="0" w:space="0" w:color="auto"/>
                <w:right w:val="none" w:sz="0" w:space="0" w:color="auto"/>
              </w:divBdr>
            </w:div>
            <w:div w:id="999891860">
              <w:marLeft w:val="0"/>
              <w:marRight w:val="0"/>
              <w:marTop w:val="0"/>
              <w:marBottom w:val="0"/>
              <w:divBdr>
                <w:top w:val="none" w:sz="0" w:space="0" w:color="auto"/>
                <w:left w:val="none" w:sz="0" w:space="0" w:color="auto"/>
                <w:bottom w:val="none" w:sz="0" w:space="0" w:color="auto"/>
                <w:right w:val="none" w:sz="0" w:space="0" w:color="auto"/>
              </w:divBdr>
            </w:div>
          </w:divsChild>
        </w:div>
        <w:div w:id="923104975">
          <w:marLeft w:val="0"/>
          <w:marRight w:val="0"/>
          <w:marTop w:val="0"/>
          <w:marBottom w:val="0"/>
          <w:divBdr>
            <w:top w:val="none" w:sz="0" w:space="0" w:color="auto"/>
            <w:left w:val="none" w:sz="0" w:space="0" w:color="auto"/>
            <w:bottom w:val="none" w:sz="0" w:space="0" w:color="auto"/>
            <w:right w:val="none" w:sz="0" w:space="0" w:color="auto"/>
          </w:divBdr>
          <w:divsChild>
            <w:div w:id="2070881963">
              <w:marLeft w:val="0"/>
              <w:marRight w:val="0"/>
              <w:marTop w:val="0"/>
              <w:marBottom w:val="0"/>
              <w:divBdr>
                <w:top w:val="none" w:sz="0" w:space="0" w:color="auto"/>
                <w:left w:val="none" w:sz="0" w:space="0" w:color="auto"/>
                <w:bottom w:val="none" w:sz="0" w:space="0" w:color="auto"/>
                <w:right w:val="none" w:sz="0" w:space="0" w:color="auto"/>
              </w:divBdr>
            </w:div>
            <w:div w:id="237986279">
              <w:marLeft w:val="0"/>
              <w:marRight w:val="0"/>
              <w:marTop w:val="0"/>
              <w:marBottom w:val="0"/>
              <w:divBdr>
                <w:top w:val="none" w:sz="0" w:space="0" w:color="auto"/>
                <w:left w:val="none" w:sz="0" w:space="0" w:color="auto"/>
                <w:bottom w:val="none" w:sz="0" w:space="0" w:color="auto"/>
                <w:right w:val="none" w:sz="0" w:space="0" w:color="auto"/>
              </w:divBdr>
            </w:div>
            <w:div w:id="1954171070">
              <w:marLeft w:val="0"/>
              <w:marRight w:val="0"/>
              <w:marTop w:val="0"/>
              <w:marBottom w:val="0"/>
              <w:divBdr>
                <w:top w:val="none" w:sz="0" w:space="0" w:color="auto"/>
                <w:left w:val="none" w:sz="0" w:space="0" w:color="auto"/>
                <w:bottom w:val="none" w:sz="0" w:space="0" w:color="auto"/>
                <w:right w:val="none" w:sz="0" w:space="0" w:color="auto"/>
              </w:divBdr>
            </w:div>
            <w:div w:id="1169953463">
              <w:marLeft w:val="0"/>
              <w:marRight w:val="0"/>
              <w:marTop w:val="0"/>
              <w:marBottom w:val="0"/>
              <w:divBdr>
                <w:top w:val="none" w:sz="0" w:space="0" w:color="auto"/>
                <w:left w:val="none" w:sz="0" w:space="0" w:color="auto"/>
                <w:bottom w:val="none" w:sz="0" w:space="0" w:color="auto"/>
                <w:right w:val="none" w:sz="0" w:space="0" w:color="auto"/>
              </w:divBdr>
            </w:div>
            <w:div w:id="37046872">
              <w:marLeft w:val="0"/>
              <w:marRight w:val="0"/>
              <w:marTop w:val="0"/>
              <w:marBottom w:val="0"/>
              <w:divBdr>
                <w:top w:val="none" w:sz="0" w:space="0" w:color="auto"/>
                <w:left w:val="none" w:sz="0" w:space="0" w:color="auto"/>
                <w:bottom w:val="none" w:sz="0" w:space="0" w:color="auto"/>
                <w:right w:val="none" w:sz="0" w:space="0" w:color="auto"/>
              </w:divBdr>
            </w:div>
          </w:divsChild>
        </w:div>
        <w:div w:id="356274990">
          <w:marLeft w:val="0"/>
          <w:marRight w:val="0"/>
          <w:marTop w:val="0"/>
          <w:marBottom w:val="0"/>
          <w:divBdr>
            <w:top w:val="none" w:sz="0" w:space="0" w:color="auto"/>
            <w:left w:val="none" w:sz="0" w:space="0" w:color="auto"/>
            <w:bottom w:val="none" w:sz="0" w:space="0" w:color="auto"/>
            <w:right w:val="none" w:sz="0" w:space="0" w:color="auto"/>
          </w:divBdr>
          <w:divsChild>
            <w:div w:id="81729202">
              <w:marLeft w:val="0"/>
              <w:marRight w:val="0"/>
              <w:marTop w:val="0"/>
              <w:marBottom w:val="0"/>
              <w:divBdr>
                <w:top w:val="none" w:sz="0" w:space="0" w:color="auto"/>
                <w:left w:val="none" w:sz="0" w:space="0" w:color="auto"/>
                <w:bottom w:val="none" w:sz="0" w:space="0" w:color="auto"/>
                <w:right w:val="none" w:sz="0" w:space="0" w:color="auto"/>
              </w:divBdr>
            </w:div>
            <w:div w:id="1258101242">
              <w:marLeft w:val="0"/>
              <w:marRight w:val="0"/>
              <w:marTop w:val="0"/>
              <w:marBottom w:val="0"/>
              <w:divBdr>
                <w:top w:val="none" w:sz="0" w:space="0" w:color="auto"/>
                <w:left w:val="none" w:sz="0" w:space="0" w:color="auto"/>
                <w:bottom w:val="none" w:sz="0" w:space="0" w:color="auto"/>
                <w:right w:val="none" w:sz="0" w:space="0" w:color="auto"/>
              </w:divBdr>
            </w:div>
            <w:div w:id="233201231">
              <w:marLeft w:val="0"/>
              <w:marRight w:val="0"/>
              <w:marTop w:val="0"/>
              <w:marBottom w:val="0"/>
              <w:divBdr>
                <w:top w:val="none" w:sz="0" w:space="0" w:color="auto"/>
                <w:left w:val="none" w:sz="0" w:space="0" w:color="auto"/>
                <w:bottom w:val="none" w:sz="0" w:space="0" w:color="auto"/>
                <w:right w:val="none" w:sz="0" w:space="0" w:color="auto"/>
              </w:divBdr>
            </w:div>
          </w:divsChild>
        </w:div>
        <w:div w:id="1110507837">
          <w:marLeft w:val="0"/>
          <w:marRight w:val="0"/>
          <w:marTop w:val="0"/>
          <w:marBottom w:val="0"/>
          <w:divBdr>
            <w:top w:val="none" w:sz="0" w:space="0" w:color="auto"/>
            <w:left w:val="none" w:sz="0" w:space="0" w:color="auto"/>
            <w:bottom w:val="none" w:sz="0" w:space="0" w:color="auto"/>
            <w:right w:val="none" w:sz="0" w:space="0" w:color="auto"/>
          </w:divBdr>
          <w:divsChild>
            <w:div w:id="1061562563">
              <w:marLeft w:val="0"/>
              <w:marRight w:val="0"/>
              <w:marTop w:val="0"/>
              <w:marBottom w:val="0"/>
              <w:divBdr>
                <w:top w:val="none" w:sz="0" w:space="0" w:color="auto"/>
                <w:left w:val="none" w:sz="0" w:space="0" w:color="auto"/>
                <w:bottom w:val="none" w:sz="0" w:space="0" w:color="auto"/>
                <w:right w:val="none" w:sz="0" w:space="0" w:color="auto"/>
              </w:divBdr>
            </w:div>
          </w:divsChild>
        </w:div>
        <w:div w:id="972439441">
          <w:marLeft w:val="0"/>
          <w:marRight w:val="0"/>
          <w:marTop w:val="0"/>
          <w:marBottom w:val="0"/>
          <w:divBdr>
            <w:top w:val="none" w:sz="0" w:space="0" w:color="auto"/>
            <w:left w:val="none" w:sz="0" w:space="0" w:color="auto"/>
            <w:bottom w:val="none" w:sz="0" w:space="0" w:color="auto"/>
            <w:right w:val="none" w:sz="0" w:space="0" w:color="auto"/>
          </w:divBdr>
          <w:divsChild>
            <w:div w:id="2069763274">
              <w:marLeft w:val="0"/>
              <w:marRight w:val="0"/>
              <w:marTop w:val="0"/>
              <w:marBottom w:val="0"/>
              <w:divBdr>
                <w:top w:val="none" w:sz="0" w:space="0" w:color="auto"/>
                <w:left w:val="none" w:sz="0" w:space="0" w:color="auto"/>
                <w:bottom w:val="none" w:sz="0" w:space="0" w:color="auto"/>
                <w:right w:val="none" w:sz="0" w:space="0" w:color="auto"/>
              </w:divBdr>
            </w:div>
            <w:div w:id="154615045">
              <w:marLeft w:val="0"/>
              <w:marRight w:val="0"/>
              <w:marTop w:val="0"/>
              <w:marBottom w:val="0"/>
              <w:divBdr>
                <w:top w:val="none" w:sz="0" w:space="0" w:color="auto"/>
                <w:left w:val="none" w:sz="0" w:space="0" w:color="auto"/>
                <w:bottom w:val="none" w:sz="0" w:space="0" w:color="auto"/>
                <w:right w:val="none" w:sz="0" w:space="0" w:color="auto"/>
              </w:divBdr>
            </w:div>
            <w:div w:id="196165533">
              <w:marLeft w:val="0"/>
              <w:marRight w:val="0"/>
              <w:marTop w:val="0"/>
              <w:marBottom w:val="0"/>
              <w:divBdr>
                <w:top w:val="none" w:sz="0" w:space="0" w:color="auto"/>
                <w:left w:val="none" w:sz="0" w:space="0" w:color="auto"/>
                <w:bottom w:val="none" w:sz="0" w:space="0" w:color="auto"/>
                <w:right w:val="none" w:sz="0" w:space="0" w:color="auto"/>
              </w:divBdr>
            </w:div>
            <w:div w:id="109597198">
              <w:marLeft w:val="0"/>
              <w:marRight w:val="0"/>
              <w:marTop w:val="0"/>
              <w:marBottom w:val="0"/>
              <w:divBdr>
                <w:top w:val="none" w:sz="0" w:space="0" w:color="auto"/>
                <w:left w:val="none" w:sz="0" w:space="0" w:color="auto"/>
                <w:bottom w:val="none" w:sz="0" w:space="0" w:color="auto"/>
                <w:right w:val="none" w:sz="0" w:space="0" w:color="auto"/>
              </w:divBdr>
            </w:div>
            <w:div w:id="2092388949">
              <w:marLeft w:val="0"/>
              <w:marRight w:val="0"/>
              <w:marTop w:val="0"/>
              <w:marBottom w:val="0"/>
              <w:divBdr>
                <w:top w:val="none" w:sz="0" w:space="0" w:color="auto"/>
                <w:left w:val="none" w:sz="0" w:space="0" w:color="auto"/>
                <w:bottom w:val="none" w:sz="0" w:space="0" w:color="auto"/>
                <w:right w:val="none" w:sz="0" w:space="0" w:color="auto"/>
              </w:divBdr>
            </w:div>
            <w:div w:id="922955287">
              <w:marLeft w:val="0"/>
              <w:marRight w:val="0"/>
              <w:marTop w:val="0"/>
              <w:marBottom w:val="0"/>
              <w:divBdr>
                <w:top w:val="none" w:sz="0" w:space="0" w:color="auto"/>
                <w:left w:val="none" w:sz="0" w:space="0" w:color="auto"/>
                <w:bottom w:val="none" w:sz="0" w:space="0" w:color="auto"/>
                <w:right w:val="none" w:sz="0" w:space="0" w:color="auto"/>
              </w:divBdr>
            </w:div>
          </w:divsChild>
        </w:div>
        <w:div w:id="1433552980">
          <w:marLeft w:val="0"/>
          <w:marRight w:val="0"/>
          <w:marTop w:val="0"/>
          <w:marBottom w:val="0"/>
          <w:divBdr>
            <w:top w:val="none" w:sz="0" w:space="0" w:color="auto"/>
            <w:left w:val="none" w:sz="0" w:space="0" w:color="auto"/>
            <w:bottom w:val="none" w:sz="0" w:space="0" w:color="auto"/>
            <w:right w:val="none" w:sz="0" w:space="0" w:color="auto"/>
          </w:divBdr>
          <w:divsChild>
            <w:div w:id="953635287">
              <w:marLeft w:val="0"/>
              <w:marRight w:val="0"/>
              <w:marTop w:val="0"/>
              <w:marBottom w:val="0"/>
              <w:divBdr>
                <w:top w:val="none" w:sz="0" w:space="0" w:color="auto"/>
                <w:left w:val="none" w:sz="0" w:space="0" w:color="auto"/>
                <w:bottom w:val="none" w:sz="0" w:space="0" w:color="auto"/>
                <w:right w:val="none" w:sz="0" w:space="0" w:color="auto"/>
              </w:divBdr>
            </w:div>
            <w:div w:id="1281372956">
              <w:marLeft w:val="0"/>
              <w:marRight w:val="0"/>
              <w:marTop w:val="0"/>
              <w:marBottom w:val="0"/>
              <w:divBdr>
                <w:top w:val="none" w:sz="0" w:space="0" w:color="auto"/>
                <w:left w:val="none" w:sz="0" w:space="0" w:color="auto"/>
                <w:bottom w:val="none" w:sz="0" w:space="0" w:color="auto"/>
                <w:right w:val="none" w:sz="0" w:space="0" w:color="auto"/>
              </w:divBdr>
            </w:div>
            <w:div w:id="1294871327">
              <w:marLeft w:val="0"/>
              <w:marRight w:val="0"/>
              <w:marTop w:val="0"/>
              <w:marBottom w:val="0"/>
              <w:divBdr>
                <w:top w:val="none" w:sz="0" w:space="0" w:color="auto"/>
                <w:left w:val="none" w:sz="0" w:space="0" w:color="auto"/>
                <w:bottom w:val="none" w:sz="0" w:space="0" w:color="auto"/>
                <w:right w:val="none" w:sz="0" w:space="0" w:color="auto"/>
              </w:divBdr>
            </w:div>
            <w:div w:id="1802841867">
              <w:marLeft w:val="0"/>
              <w:marRight w:val="0"/>
              <w:marTop w:val="0"/>
              <w:marBottom w:val="0"/>
              <w:divBdr>
                <w:top w:val="none" w:sz="0" w:space="0" w:color="auto"/>
                <w:left w:val="none" w:sz="0" w:space="0" w:color="auto"/>
                <w:bottom w:val="none" w:sz="0" w:space="0" w:color="auto"/>
                <w:right w:val="none" w:sz="0" w:space="0" w:color="auto"/>
              </w:divBdr>
            </w:div>
            <w:div w:id="1565678656">
              <w:marLeft w:val="0"/>
              <w:marRight w:val="0"/>
              <w:marTop w:val="0"/>
              <w:marBottom w:val="0"/>
              <w:divBdr>
                <w:top w:val="none" w:sz="0" w:space="0" w:color="auto"/>
                <w:left w:val="none" w:sz="0" w:space="0" w:color="auto"/>
                <w:bottom w:val="none" w:sz="0" w:space="0" w:color="auto"/>
                <w:right w:val="none" w:sz="0" w:space="0" w:color="auto"/>
              </w:divBdr>
            </w:div>
            <w:div w:id="837774054">
              <w:marLeft w:val="0"/>
              <w:marRight w:val="0"/>
              <w:marTop w:val="0"/>
              <w:marBottom w:val="0"/>
              <w:divBdr>
                <w:top w:val="none" w:sz="0" w:space="0" w:color="auto"/>
                <w:left w:val="none" w:sz="0" w:space="0" w:color="auto"/>
                <w:bottom w:val="none" w:sz="0" w:space="0" w:color="auto"/>
                <w:right w:val="none" w:sz="0" w:space="0" w:color="auto"/>
              </w:divBdr>
            </w:div>
            <w:div w:id="834613477">
              <w:marLeft w:val="0"/>
              <w:marRight w:val="0"/>
              <w:marTop w:val="0"/>
              <w:marBottom w:val="0"/>
              <w:divBdr>
                <w:top w:val="none" w:sz="0" w:space="0" w:color="auto"/>
                <w:left w:val="none" w:sz="0" w:space="0" w:color="auto"/>
                <w:bottom w:val="none" w:sz="0" w:space="0" w:color="auto"/>
                <w:right w:val="none" w:sz="0" w:space="0" w:color="auto"/>
              </w:divBdr>
            </w:div>
          </w:divsChild>
        </w:div>
        <w:div w:id="1785733352">
          <w:marLeft w:val="0"/>
          <w:marRight w:val="0"/>
          <w:marTop w:val="0"/>
          <w:marBottom w:val="0"/>
          <w:divBdr>
            <w:top w:val="none" w:sz="0" w:space="0" w:color="auto"/>
            <w:left w:val="none" w:sz="0" w:space="0" w:color="auto"/>
            <w:bottom w:val="none" w:sz="0" w:space="0" w:color="auto"/>
            <w:right w:val="none" w:sz="0" w:space="0" w:color="auto"/>
          </w:divBdr>
          <w:divsChild>
            <w:div w:id="1825273920">
              <w:marLeft w:val="0"/>
              <w:marRight w:val="0"/>
              <w:marTop w:val="0"/>
              <w:marBottom w:val="0"/>
              <w:divBdr>
                <w:top w:val="none" w:sz="0" w:space="0" w:color="auto"/>
                <w:left w:val="none" w:sz="0" w:space="0" w:color="auto"/>
                <w:bottom w:val="none" w:sz="0" w:space="0" w:color="auto"/>
                <w:right w:val="none" w:sz="0" w:space="0" w:color="auto"/>
              </w:divBdr>
            </w:div>
            <w:div w:id="1718889191">
              <w:marLeft w:val="0"/>
              <w:marRight w:val="0"/>
              <w:marTop w:val="0"/>
              <w:marBottom w:val="0"/>
              <w:divBdr>
                <w:top w:val="none" w:sz="0" w:space="0" w:color="auto"/>
                <w:left w:val="none" w:sz="0" w:space="0" w:color="auto"/>
                <w:bottom w:val="none" w:sz="0" w:space="0" w:color="auto"/>
                <w:right w:val="none" w:sz="0" w:space="0" w:color="auto"/>
              </w:divBdr>
            </w:div>
            <w:div w:id="1701542260">
              <w:marLeft w:val="0"/>
              <w:marRight w:val="0"/>
              <w:marTop w:val="0"/>
              <w:marBottom w:val="0"/>
              <w:divBdr>
                <w:top w:val="none" w:sz="0" w:space="0" w:color="auto"/>
                <w:left w:val="none" w:sz="0" w:space="0" w:color="auto"/>
                <w:bottom w:val="none" w:sz="0" w:space="0" w:color="auto"/>
                <w:right w:val="none" w:sz="0" w:space="0" w:color="auto"/>
              </w:divBdr>
            </w:div>
            <w:div w:id="354230134">
              <w:marLeft w:val="0"/>
              <w:marRight w:val="0"/>
              <w:marTop w:val="0"/>
              <w:marBottom w:val="0"/>
              <w:divBdr>
                <w:top w:val="none" w:sz="0" w:space="0" w:color="auto"/>
                <w:left w:val="none" w:sz="0" w:space="0" w:color="auto"/>
                <w:bottom w:val="none" w:sz="0" w:space="0" w:color="auto"/>
                <w:right w:val="none" w:sz="0" w:space="0" w:color="auto"/>
              </w:divBdr>
            </w:div>
            <w:div w:id="281349658">
              <w:marLeft w:val="0"/>
              <w:marRight w:val="0"/>
              <w:marTop w:val="0"/>
              <w:marBottom w:val="0"/>
              <w:divBdr>
                <w:top w:val="none" w:sz="0" w:space="0" w:color="auto"/>
                <w:left w:val="none" w:sz="0" w:space="0" w:color="auto"/>
                <w:bottom w:val="none" w:sz="0" w:space="0" w:color="auto"/>
                <w:right w:val="none" w:sz="0" w:space="0" w:color="auto"/>
              </w:divBdr>
            </w:div>
            <w:div w:id="107091555">
              <w:marLeft w:val="0"/>
              <w:marRight w:val="0"/>
              <w:marTop w:val="0"/>
              <w:marBottom w:val="0"/>
              <w:divBdr>
                <w:top w:val="none" w:sz="0" w:space="0" w:color="auto"/>
                <w:left w:val="none" w:sz="0" w:space="0" w:color="auto"/>
                <w:bottom w:val="none" w:sz="0" w:space="0" w:color="auto"/>
                <w:right w:val="none" w:sz="0" w:space="0" w:color="auto"/>
              </w:divBdr>
            </w:div>
          </w:divsChild>
        </w:div>
        <w:div w:id="898054023">
          <w:marLeft w:val="0"/>
          <w:marRight w:val="0"/>
          <w:marTop w:val="0"/>
          <w:marBottom w:val="0"/>
          <w:divBdr>
            <w:top w:val="none" w:sz="0" w:space="0" w:color="auto"/>
            <w:left w:val="none" w:sz="0" w:space="0" w:color="auto"/>
            <w:bottom w:val="none" w:sz="0" w:space="0" w:color="auto"/>
            <w:right w:val="none" w:sz="0" w:space="0" w:color="auto"/>
          </w:divBdr>
          <w:divsChild>
            <w:div w:id="1777366902">
              <w:marLeft w:val="0"/>
              <w:marRight w:val="0"/>
              <w:marTop w:val="0"/>
              <w:marBottom w:val="0"/>
              <w:divBdr>
                <w:top w:val="none" w:sz="0" w:space="0" w:color="auto"/>
                <w:left w:val="none" w:sz="0" w:space="0" w:color="auto"/>
                <w:bottom w:val="none" w:sz="0" w:space="0" w:color="auto"/>
                <w:right w:val="none" w:sz="0" w:space="0" w:color="auto"/>
              </w:divBdr>
            </w:div>
            <w:div w:id="323702211">
              <w:marLeft w:val="0"/>
              <w:marRight w:val="0"/>
              <w:marTop w:val="0"/>
              <w:marBottom w:val="0"/>
              <w:divBdr>
                <w:top w:val="none" w:sz="0" w:space="0" w:color="auto"/>
                <w:left w:val="none" w:sz="0" w:space="0" w:color="auto"/>
                <w:bottom w:val="none" w:sz="0" w:space="0" w:color="auto"/>
                <w:right w:val="none" w:sz="0" w:space="0" w:color="auto"/>
              </w:divBdr>
            </w:div>
            <w:div w:id="1563371878">
              <w:marLeft w:val="0"/>
              <w:marRight w:val="0"/>
              <w:marTop w:val="0"/>
              <w:marBottom w:val="0"/>
              <w:divBdr>
                <w:top w:val="none" w:sz="0" w:space="0" w:color="auto"/>
                <w:left w:val="none" w:sz="0" w:space="0" w:color="auto"/>
                <w:bottom w:val="none" w:sz="0" w:space="0" w:color="auto"/>
                <w:right w:val="none" w:sz="0" w:space="0" w:color="auto"/>
              </w:divBdr>
            </w:div>
          </w:divsChild>
        </w:div>
        <w:div w:id="1946422327">
          <w:marLeft w:val="0"/>
          <w:marRight w:val="0"/>
          <w:marTop w:val="0"/>
          <w:marBottom w:val="0"/>
          <w:divBdr>
            <w:top w:val="none" w:sz="0" w:space="0" w:color="auto"/>
            <w:left w:val="none" w:sz="0" w:space="0" w:color="auto"/>
            <w:bottom w:val="none" w:sz="0" w:space="0" w:color="auto"/>
            <w:right w:val="none" w:sz="0" w:space="0" w:color="auto"/>
          </w:divBdr>
          <w:divsChild>
            <w:div w:id="1500265968">
              <w:marLeft w:val="0"/>
              <w:marRight w:val="0"/>
              <w:marTop w:val="0"/>
              <w:marBottom w:val="0"/>
              <w:divBdr>
                <w:top w:val="none" w:sz="0" w:space="0" w:color="auto"/>
                <w:left w:val="none" w:sz="0" w:space="0" w:color="auto"/>
                <w:bottom w:val="none" w:sz="0" w:space="0" w:color="auto"/>
                <w:right w:val="none" w:sz="0" w:space="0" w:color="auto"/>
              </w:divBdr>
            </w:div>
            <w:div w:id="695736692">
              <w:marLeft w:val="0"/>
              <w:marRight w:val="0"/>
              <w:marTop w:val="0"/>
              <w:marBottom w:val="0"/>
              <w:divBdr>
                <w:top w:val="none" w:sz="0" w:space="0" w:color="auto"/>
                <w:left w:val="none" w:sz="0" w:space="0" w:color="auto"/>
                <w:bottom w:val="none" w:sz="0" w:space="0" w:color="auto"/>
                <w:right w:val="none" w:sz="0" w:space="0" w:color="auto"/>
              </w:divBdr>
            </w:div>
            <w:div w:id="111822121">
              <w:marLeft w:val="0"/>
              <w:marRight w:val="0"/>
              <w:marTop w:val="0"/>
              <w:marBottom w:val="0"/>
              <w:divBdr>
                <w:top w:val="none" w:sz="0" w:space="0" w:color="auto"/>
                <w:left w:val="none" w:sz="0" w:space="0" w:color="auto"/>
                <w:bottom w:val="none" w:sz="0" w:space="0" w:color="auto"/>
                <w:right w:val="none" w:sz="0" w:space="0" w:color="auto"/>
              </w:divBdr>
            </w:div>
            <w:div w:id="1064720159">
              <w:marLeft w:val="0"/>
              <w:marRight w:val="0"/>
              <w:marTop w:val="0"/>
              <w:marBottom w:val="0"/>
              <w:divBdr>
                <w:top w:val="none" w:sz="0" w:space="0" w:color="auto"/>
                <w:left w:val="none" w:sz="0" w:space="0" w:color="auto"/>
                <w:bottom w:val="none" w:sz="0" w:space="0" w:color="auto"/>
                <w:right w:val="none" w:sz="0" w:space="0" w:color="auto"/>
              </w:divBdr>
            </w:div>
          </w:divsChild>
        </w:div>
        <w:div w:id="188186512">
          <w:marLeft w:val="0"/>
          <w:marRight w:val="0"/>
          <w:marTop w:val="0"/>
          <w:marBottom w:val="0"/>
          <w:divBdr>
            <w:top w:val="none" w:sz="0" w:space="0" w:color="auto"/>
            <w:left w:val="none" w:sz="0" w:space="0" w:color="auto"/>
            <w:bottom w:val="none" w:sz="0" w:space="0" w:color="auto"/>
            <w:right w:val="none" w:sz="0" w:space="0" w:color="auto"/>
          </w:divBdr>
          <w:divsChild>
            <w:div w:id="385835628">
              <w:marLeft w:val="0"/>
              <w:marRight w:val="0"/>
              <w:marTop w:val="0"/>
              <w:marBottom w:val="0"/>
              <w:divBdr>
                <w:top w:val="none" w:sz="0" w:space="0" w:color="auto"/>
                <w:left w:val="none" w:sz="0" w:space="0" w:color="auto"/>
                <w:bottom w:val="none" w:sz="0" w:space="0" w:color="auto"/>
                <w:right w:val="none" w:sz="0" w:space="0" w:color="auto"/>
              </w:divBdr>
            </w:div>
            <w:div w:id="2131589642">
              <w:marLeft w:val="0"/>
              <w:marRight w:val="0"/>
              <w:marTop w:val="0"/>
              <w:marBottom w:val="0"/>
              <w:divBdr>
                <w:top w:val="none" w:sz="0" w:space="0" w:color="auto"/>
                <w:left w:val="none" w:sz="0" w:space="0" w:color="auto"/>
                <w:bottom w:val="none" w:sz="0" w:space="0" w:color="auto"/>
                <w:right w:val="none" w:sz="0" w:space="0" w:color="auto"/>
              </w:divBdr>
            </w:div>
            <w:div w:id="2014259826">
              <w:marLeft w:val="0"/>
              <w:marRight w:val="0"/>
              <w:marTop w:val="0"/>
              <w:marBottom w:val="0"/>
              <w:divBdr>
                <w:top w:val="none" w:sz="0" w:space="0" w:color="auto"/>
                <w:left w:val="none" w:sz="0" w:space="0" w:color="auto"/>
                <w:bottom w:val="none" w:sz="0" w:space="0" w:color="auto"/>
                <w:right w:val="none" w:sz="0" w:space="0" w:color="auto"/>
              </w:divBdr>
            </w:div>
            <w:div w:id="1918901785">
              <w:marLeft w:val="0"/>
              <w:marRight w:val="0"/>
              <w:marTop w:val="0"/>
              <w:marBottom w:val="0"/>
              <w:divBdr>
                <w:top w:val="none" w:sz="0" w:space="0" w:color="auto"/>
                <w:left w:val="none" w:sz="0" w:space="0" w:color="auto"/>
                <w:bottom w:val="none" w:sz="0" w:space="0" w:color="auto"/>
                <w:right w:val="none" w:sz="0" w:space="0" w:color="auto"/>
              </w:divBdr>
            </w:div>
            <w:div w:id="994533830">
              <w:marLeft w:val="0"/>
              <w:marRight w:val="0"/>
              <w:marTop w:val="0"/>
              <w:marBottom w:val="0"/>
              <w:divBdr>
                <w:top w:val="none" w:sz="0" w:space="0" w:color="auto"/>
                <w:left w:val="none" w:sz="0" w:space="0" w:color="auto"/>
                <w:bottom w:val="none" w:sz="0" w:space="0" w:color="auto"/>
                <w:right w:val="none" w:sz="0" w:space="0" w:color="auto"/>
              </w:divBdr>
            </w:div>
          </w:divsChild>
        </w:div>
        <w:div w:id="419567503">
          <w:marLeft w:val="0"/>
          <w:marRight w:val="0"/>
          <w:marTop w:val="0"/>
          <w:marBottom w:val="0"/>
          <w:divBdr>
            <w:top w:val="none" w:sz="0" w:space="0" w:color="auto"/>
            <w:left w:val="none" w:sz="0" w:space="0" w:color="auto"/>
            <w:bottom w:val="none" w:sz="0" w:space="0" w:color="auto"/>
            <w:right w:val="none" w:sz="0" w:space="0" w:color="auto"/>
          </w:divBdr>
          <w:divsChild>
            <w:div w:id="1729917200">
              <w:marLeft w:val="0"/>
              <w:marRight w:val="0"/>
              <w:marTop w:val="0"/>
              <w:marBottom w:val="0"/>
              <w:divBdr>
                <w:top w:val="none" w:sz="0" w:space="0" w:color="auto"/>
                <w:left w:val="none" w:sz="0" w:space="0" w:color="auto"/>
                <w:bottom w:val="none" w:sz="0" w:space="0" w:color="auto"/>
                <w:right w:val="none" w:sz="0" w:space="0" w:color="auto"/>
              </w:divBdr>
            </w:div>
            <w:div w:id="422263416">
              <w:marLeft w:val="0"/>
              <w:marRight w:val="0"/>
              <w:marTop w:val="0"/>
              <w:marBottom w:val="0"/>
              <w:divBdr>
                <w:top w:val="none" w:sz="0" w:space="0" w:color="auto"/>
                <w:left w:val="none" w:sz="0" w:space="0" w:color="auto"/>
                <w:bottom w:val="none" w:sz="0" w:space="0" w:color="auto"/>
                <w:right w:val="none" w:sz="0" w:space="0" w:color="auto"/>
              </w:divBdr>
            </w:div>
          </w:divsChild>
        </w:div>
        <w:div w:id="28190430">
          <w:marLeft w:val="0"/>
          <w:marRight w:val="0"/>
          <w:marTop w:val="0"/>
          <w:marBottom w:val="0"/>
          <w:divBdr>
            <w:top w:val="none" w:sz="0" w:space="0" w:color="auto"/>
            <w:left w:val="none" w:sz="0" w:space="0" w:color="auto"/>
            <w:bottom w:val="none" w:sz="0" w:space="0" w:color="auto"/>
            <w:right w:val="none" w:sz="0" w:space="0" w:color="auto"/>
          </w:divBdr>
          <w:divsChild>
            <w:div w:id="1157845575">
              <w:marLeft w:val="0"/>
              <w:marRight w:val="0"/>
              <w:marTop w:val="0"/>
              <w:marBottom w:val="0"/>
              <w:divBdr>
                <w:top w:val="none" w:sz="0" w:space="0" w:color="auto"/>
                <w:left w:val="none" w:sz="0" w:space="0" w:color="auto"/>
                <w:bottom w:val="none" w:sz="0" w:space="0" w:color="auto"/>
                <w:right w:val="none" w:sz="0" w:space="0" w:color="auto"/>
              </w:divBdr>
            </w:div>
            <w:div w:id="153566166">
              <w:marLeft w:val="0"/>
              <w:marRight w:val="0"/>
              <w:marTop w:val="0"/>
              <w:marBottom w:val="0"/>
              <w:divBdr>
                <w:top w:val="none" w:sz="0" w:space="0" w:color="auto"/>
                <w:left w:val="none" w:sz="0" w:space="0" w:color="auto"/>
                <w:bottom w:val="none" w:sz="0" w:space="0" w:color="auto"/>
                <w:right w:val="none" w:sz="0" w:space="0" w:color="auto"/>
              </w:divBdr>
            </w:div>
            <w:div w:id="608783859">
              <w:marLeft w:val="0"/>
              <w:marRight w:val="0"/>
              <w:marTop w:val="0"/>
              <w:marBottom w:val="0"/>
              <w:divBdr>
                <w:top w:val="none" w:sz="0" w:space="0" w:color="auto"/>
                <w:left w:val="none" w:sz="0" w:space="0" w:color="auto"/>
                <w:bottom w:val="none" w:sz="0" w:space="0" w:color="auto"/>
                <w:right w:val="none" w:sz="0" w:space="0" w:color="auto"/>
              </w:divBdr>
            </w:div>
          </w:divsChild>
        </w:div>
        <w:div w:id="1262254645">
          <w:marLeft w:val="0"/>
          <w:marRight w:val="0"/>
          <w:marTop w:val="0"/>
          <w:marBottom w:val="0"/>
          <w:divBdr>
            <w:top w:val="none" w:sz="0" w:space="0" w:color="auto"/>
            <w:left w:val="none" w:sz="0" w:space="0" w:color="auto"/>
            <w:bottom w:val="none" w:sz="0" w:space="0" w:color="auto"/>
            <w:right w:val="none" w:sz="0" w:space="0" w:color="auto"/>
          </w:divBdr>
          <w:divsChild>
            <w:div w:id="825821594">
              <w:marLeft w:val="0"/>
              <w:marRight w:val="0"/>
              <w:marTop w:val="0"/>
              <w:marBottom w:val="0"/>
              <w:divBdr>
                <w:top w:val="none" w:sz="0" w:space="0" w:color="auto"/>
                <w:left w:val="none" w:sz="0" w:space="0" w:color="auto"/>
                <w:bottom w:val="none" w:sz="0" w:space="0" w:color="auto"/>
                <w:right w:val="none" w:sz="0" w:space="0" w:color="auto"/>
              </w:divBdr>
            </w:div>
            <w:div w:id="1432629682">
              <w:marLeft w:val="0"/>
              <w:marRight w:val="0"/>
              <w:marTop w:val="0"/>
              <w:marBottom w:val="0"/>
              <w:divBdr>
                <w:top w:val="none" w:sz="0" w:space="0" w:color="auto"/>
                <w:left w:val="none" w:sz="0" w:space="0" w:color="auto"/>
                <w:bottom w:val="none" w:sz="0" w:space="0" w:color="auto"/>
                <w:right w:val="none" w:sz="0" w:space="0" w:color="auto"/>
              </w:divBdr>
            </w:div>
            <w:div w:id="2145812044">
              <w:marLeft w:val="0"/>
              <w:marRight w:val="0"/>
              <w:marTop w:val="0"/>
              <w:marBottom w:val="0"/>
              <w:divBdr>
                <w:top w:val="none" w:sz="0" w:space="0" w:color="auto"/>
                <w:left w:val="none" w:sz="0" w:space="0" w:color="auto"/>
                <w:bottom w:val="none" w:sz="0" w:space="0" w:color="auto"/>
                <w:right w:val="none" w:sz="0" w:space="0" w:color="auto"/>
              </w:divBdr>
            </w:div>
          </w:divsChild>
        </w:div>
        <w:div w:id="2111199799">
          <w:marLeft w:val="0"/>
          <w:marRight w:val="0"/>
          <w:marTop w:val="0"/>
          <w:marBottom w:val="0"/>
          <w:divBdr>
            <w:top w:val="none" w:sz="0" w:space="0" w:color="auto"/>
            <w:left w:val="none" w:sz="0" w:space="0" w:color="auto"/>
            <w:bottom w:val="none" w:sz="0" w:space="0" w:color="auto"/>
            <w:right w:val="none" w:sz="0" w:space="0" w:color="auto"/>
          </w:divBdr>
          <w:divsChild>
            <w:div w:id="2043629460">
              <w:marLeft w:val="0"/>
              <w:marRight w:val="0"/>
              <w:marTop w:val="0"/>
              <w:marBottom w:val="0"/>
              <w:divBdr>
                <w:top w:val="none" w:sz="0" w:space="0" w:color="auto"/>
                <w:left w:val="none" w:sz="0" w:space="0" w:color="auto"/>
                <w:bottom w:val="none" w:sz="0" w:space="0" w:color="auto"/>
                <w:right w:val="none" w:sz="0" w:space="0" w:color="auto"/>
              </w:divBdr>
            </w:div>
            <w:div w:id="2000770824">
              <w:marLeft w:val="0"/>
              <w:marRight w:val="0"/>
              <w:marTop w:val="0"/>
              <w:marBottom w:val="0"/>
              <w:divBdr>
                <w:top w:val="none" w:sz="0" w:space="0" w:color="auto"/>
                <w:left w:val="none" w:sz="0" w:space="0" w:color="auto"/>
                <w:bottom w:val="none" w:sz="0" w:space="0" w:color="auto"/>
                <w:right w:val="none" w:sz="0" w:space="0" w:color="auto"/>
              </w:divBdr>
            </w:div>
          </w:divsChild>
        </w:div>
        <w:div w:id="237982383">
          <w:marLeft w:val="0"/>
          <w:marRight w:val="0"/>
          <w:marTop w:val="0"/>
          <w:marBottom w:val="0"/>
          <w:divBdr>
            <w:top w:val="none" w:sz="0" w:space="0" w:color="auto"/>
            <w:left w:val="none" w:sz="0" w:space="0" w:color="auto"/>
            <w:bottom w:val="none" w:sz="0" w:space="0" w:color="auto"/>
            <w:right w:val="none" w:sz="0" w:space="0" w:color="auto"/>
          </w:divBdr>
          <w:divsChild>
            <w:div w:id="564418859">
              <w:marLeft w:val="0"/>
              <w:marRight w:val="0"/>
              <w:marTop w:val="0"/>
              <w:marBottom w:val="0"/>
              <w:divBdr>
                <w:top w:val="none" w:sz="0" w:space="0" w:color="auto"/>
                <w:left w:val="none" w:sz="0" w:space="0" w:color="auto"/>
                <w:bottom w:val="none" w:sz="0" w:space="0" w:color="auto"/>
                <w:right w:val="none" w:sz="0" w:space="0" w:color="auto"/>
              </w:divBdr>
            </w:div>
            <w:div w:id="1962345631">
              <w:marLeft w:val="0"/>
              <w:marRight w:val="0"/>
              <w:marTop w:val="0"/>
              <w:marBottom w:val="0"/>
              <w:divBdr>
                <w:top w:val="none" w:sz="0" w:space="0" w:color="auto"/>
                <w:left w:val="none" w:sz="0" w:space="0" w:color="auto"/>
                <w:bottom w:val="none" w:sz="0" w:space="0" w:color="auto"/>
                <w:right w:val="none" w:sz="0" w:space="0" w:color="auto"/>
              </w:divBdr>
            </w:div>
            <w:div w:id="1471048036">
              <w:marLeft w:val="0"/>
              <w:marRight w:val="0"/>
              <w:marTop w:val="0"/>
              <w:marBottom w:val="0"/>
              <w:divBdr>
                <w:top w:val="none" w:sz="0" w:space="0" w:color="auto"/>
                <w:left w:val="none" w:sz="0" w:space="0" w:color="auto"/>
                <w:bottom w:val="none" w:sz="0" w:space="0" w:color="auto"/>
                <w:right w:val="none" w:sz="0" w:space="0" w:color="auto"/>
              </w:divBdr>
            </w:div>
            <w:div w:id="1498185427">
              <w:marLeft w:val="0"/>
              <w:marRight w:val="0"/>
              <w:marTop w:val="0"/>
              <w:marBottom w:val="0"/>
              <w:divBdr>
                <w:top w:val="none" w:sz="0" w:space="0" w:color="auto"/>
                <w:left w:val="none" w:sz="0" w:space="0" w:color="auto"/>
                <w:bottom w:val="none" w:sz="0" w:space="0" w:color="auto"/>
                <w:right w:val="none" w:sz="0" w:space="0" w:color="auto"/>
              </w:divBdr>
            </w:div>
          </w:divsChild>
        </w:div>
        <w:div w:id="688335914">
          <w:marLeft w:val="0"/>
          <w:marRight w:val="0"/>
          <w:marTop w:val="0"/>
          <w:marBottom w:val="0"/>
          <w:divBdr>
            <w:top w:val="none" w:sz="0" w:space="0" w:color="auto"/>
            <w:left w:val="none" w:sz="0" w:space="0" w:color="auto"/>
            <w:bottom w:val="none" w:sz="0" w:space="0" w:color="auto"/>
            <w:right w:val="none" w:sz="0" w:space="0" w:color="auto"/>
          </w:divBdr>
          <w:divsChild>
            <w:div w:id="728458750">
              <w:marLeft w:val="0"/>
              <w:marRight w:val="0"/>
              <w:marTop w:val="0"/>
              <w:marBottom w:val="0"/>
              <w:divBdr>
                <w:top w:val="none" w:sz="0" w:space="0" w:color="auto"/>
                <w:left w:val="none" w:sz="0" w:space="0" w:color="auto"/>
                <w:bottom w:val="none" w:sz="0" w:space="0" w:color="auto"/>
                <w:right w:val="none" w:sz="0" w:space="0" w:color="auto"/>
              </w:divBdr>
            </w:div>
            <w:div w:id="1886982715">
              <w:marLeft w:val="0"/>
              <w:marRight w:val="0"/>
              <w:marTop w:val="0"/>
              <w:marBottom w:val="0"/>
              <w:divBdr>
                <w:top w:val="none" w:sz="0" w:space="0" w:color="auto"/>
                <w:left w:val="none" w:sz="0" w:space="0" w:color="auto"/>
                <w:bottom w:val="none" w:sz="0" w:space="0" w:color="auto"/>
                <w:right w:val="none" w:sz="0" w:space="0" w:color="auto"/>
              </w:divBdr>
            </w:div>
            <w:div w:id="24255505">
              <w:marLeft w:val="0"/>
              <w:marRight w:val="0"/>
              <w:marTop w:val="0"/>
              <w:marBottom w:val="0"/>
              <w:divBdr>
                <w:top w:val="none" w:sz="0" w:space="0" w:color="auto"/>
                <w:left w:val="none" w:sz="0" w:space="0" w:color="auto"/>
                <w:bottom w:val="none" w:sz="0" w:space="0" w:color="auto"/>
                <w:right w:val="none" w:sz="0" w:space="0" w:color="auto"/>
              </w:divBdr>
            </w:div>
            <w:div w:id="1037121965">
              <w:marLeft w:val="0"/>
              <w:marRight w:val="0"/>
              <w:marTop w:val="0"/>
              <w:marBottom w:val="0"/>
              <w:divBdr>
                <w:top w:val="none" w:sz="0" w:space="0" w:color="auto"/>
                <w:left w:val="none" w:sz="0" w:space="0" w:color="auto"/>
                <w:bottom w:val="none" w:sz="0" w:space="0" w:color="auto"/>
                <w:right w:val="none" w:sz="0" w:space="0" w:color="auto"/>
              </w:divBdr>
            </w:div>
          </w:divsChild>
        </w:div>
        <w:div w:id="1090738999">
          <w:marLeft w:val="0"/>
          <w:marRight w:val="0"/>
          <w:marTop w:val="0"/>
          <w:marBottom w:val="0"/>
          <w:divBdr>
            <w:top w:val="none" w:sz="0" w:space="0" w:color="auto"/>
            <w:left w:val="none" w:sz="0" w:space="0" w:color="auto"/>
            <w:bottom w:val="none" w:sz="0" w:space="0" w:color="auto"/>
            <w:right w:val="none" w:sz="0" w:space="0" w:color="auto"/>
          </w:divBdr>
          <w:divsChild>
            <w:div w:id="1620793759">
              <w:marLeft w:val="0"/>
              <w:marRight w:val="0"/>
              <w:marTop w:val="0"/>
              <w:marBottom w:val="0"/>
              <w:divBdr>
                <w:top w:val="none" w:sz="0" w:space="0" w:color="auto"/>
                <w:left w:val="none" w:sz="0" w:space="0" w:color="auto"/>
                <w:bottom w:val="none" w:sz="0" w:space="0" w:color="auto"/>
                <w:right w:val="none" w:sz="0" w:space="0" w:color="auto"/>
              </w:divBdr>
            </w:div>
            <w:div w:id="1067145832">
              <w:marLeft w:val="0"/>
              <w:marRight w:val="0"/>
              <w:marTop w:val="0"/>
              <w:marBottom w:val="0"/>
              <w:divBdr>
                <w:top w:val="none" w:sz="0" w:space="0" w:color="auto"/>
                <w:left w:val="none" w:sz="0" w:space="0" w:color="auto"/>
                <w:bottom w:val="none" w:sz="0" w:space="0" w:color="auto"/>
                <w:right w:val="none" w:sz="0" w:space="0" w:color="auto"/>
              </w:divBdr>
            </w:div>
            <w:div w:id="1724400797">
              <w:marLeft w:val="0"/>
              <w:marRight w:val="0"/>
              <w:marTop w:val="0"/>
              <w:marBottom w:val="0"/>
              <w:divBdr>
                <w:top w:val="none" w:sz="0" w:space="0" w:color="auto"/>
                <w:left w:val="none" w:sz="0" w:space="0" w:color="auto"/>
                <w:bottom w:val="none" w:sz="0" w:space="0" w:color="auto"/>
                <w:right w:val="none" w:sz="0" w:space="0" w:color="auto"/>
              </w:divBdr>
            </w:div>
            <w:div w:id="1403140108">
              <w:marLeft w:val="0"/>
              <w:marRight w:val="0"/>
              <w:marTop w:val="0"/>
              <w:marBottom w:val="0"/>
              <w:divBdr>
                <w:top w:val="none" w:sz="0" w:space="0" w:color="auto"/>
                <w:left w:val="none" w:sz="0" w:space="0" w:color="auto"/>
                <w:bottom w:val="none" w:sz="0" w:space="0" w:color="auto"/>
                <w:right w:val="none" w:sz="0" w:space="0" w:color="auto"/>
              </w:divBdr>
            </w:div>
          </w:divsChild>
        </w:div>
        <w:div w:id="1044325912">
          <w:marLeft w:val="0"/>
          <w:marRight w:val="0"/>
          <w:marTop w:val="0"/>
          <w:marBottom w:val="0"/>
          <w:divBdr>
            <w:top w:val="none" w:sz="0" w:space="0" w:color="auto"/>
            <w:left w:val="none" w:sz="0" w:space="0" w:color="auto"/>
            <w:bottom w:val="none" w:sz="0" w:space="0" w:color="auto"/>
            <w:right w:val="none" w:sz="0" w:space="0" w:color="auto"/>
          </w:divBdr>
          <w:divsChild>
            <w:div w:id="1852715877">
              <w:marLeft w:val="0"/>
              <w:marRight w:val="0"/>
              <w:marTop w:val="0"/>
              <w:marBottom w:val="0"/>
              <w:divBdr>
                <w:top w:val="none" w:sz="0" w:space="0" w:color="auto"/>
                <w:left w:val="none" w:sz="0" w:space="0" w:color="auto"/>
                <w:bottom w:val="none" w:sz="0" w:space="0" w:color="auto"/>
                <w:right w:val="none" w:sz="0" w:space="0" w:color="auto"/>
              </w:divBdr>
            </w:div>
          </w:divsChild>
        </w:div>
        <w:div w:id="758600074">
          <w:marLeft w:val="0"/>
          <w:marRight w:val="0"/>
          <w:marTop w:val="0"/>
          <w:marBottom w:val="0"/>
          <w:divBdr>
            <w:top w:val="none" w:sz="0" w:space="0" w:color="auto"/>
            <w:left w:val="none" w:sz="0" w:space="0" w:color="auto"/>
            <w:bottom w:val="none" w:sz="0" w:space="0" w:color="auto"/>
            <w:right w:val="none" w:sz="0" w:space="0" w:color="auto"/>
          </w:divBdr>
          <w:divsChild>
            <w:div w:id="2039576976">
              <w:marLeft w:val="0"/>
              <w:marRight w:val="0"/>
              <w:marTop w:val="0"/>
              <w:marBottom w:val="0"/>
              <w:divBdr>
                <w:top w:val="none" w:sz="0" w:space="0" w:color="auto"/>
                <w:left w:val="none" w:sz="0" w:space="0" w:color="auto"/>
                <w:bottom w:val="none" w:sz="0" w:space="0" w:color="auto"/>
                <w:right w:val="none" w:sz="0" w:space="0" w:color="auto"/>
              </w:divBdr>
            </w:div>
            <w:div w:id="993488743">
              <w:marLeft w:val="0"/>
              <w:marRight w:val="0"/>
              <w:marTop w:val="0"/>
              <w:marBottom w:val="0"/>
              <w:divBdr>
                <w:top w:val="none" w:sz="0" w:space="0" w:color="auto"/>
                <w:left w:val="none" w:sz="0" w:space="0" w:color="auto"/>
                <w:bottom w:val="none" w:sz="0" w:space="0" w:color="auto"/>
                <w:right w:val="none" w:sz="0" w:space="0" w:color="auto"/>
              </w:divBdr>
            </w:div>
            <w:div w:id="2063093726">
              <w:marLeft w:val="0"/>
              <w:marRight w:val="0"/>
              <w:marTop w:val="0"/>
              <w:marBottom w:val="0"/>
              <w:divBdr>
                <w:top w:val="none" w:sz="0" w:space="0" w:color="auto"/>
                <w:left w:val="none" w:sz="0" w:space="0" w:color="auto"/>
                <w:bottom w:val="none" w:sz="0" w:space="0" w:color="auto"/>
                <w:right w:val="none" w:sz="0" w:space="0" w:color="auto"/>
              </w:divBdr>
            </w:div>
            <w:div w:id="616061401">
              <w:marLeft w:val="0"/>
              <w:marRight w:val="0"/>
              <w:marTop w:val="0"/>
              <w:marBottom w:val="0"/>
              <w:divBdr>
                <w:top w:val="none" w:sz="0" w:space="0" w:color="auto"/>
                <w:left w:val="none" w:sz="0" w:space="0" w:color="auto"/>
                <w:bottom w:val="none" w:sz="0" w:space="0" w:color="auto"/>
                <w:right w:val="none" w:sz="0" w:space="0" w:color="auto"/>
              </w:divBdr>
            </w:div>
            <w:div w:id="1972982427">
              <w:marLeft w:val="0"/>
              <w:marRight w:val="0"/>
              <w:marTop w:val="0"/>
              <w:marBottom w:val="0"/>
              <w:divBdr>
                <w:top w:val="none" w:sz="0" w:space="0" w:color="auto"/>
                <w:left w:val="none" w:sz="0" w:space="0" w:color="auto"/>
                <w:bottom w:val="none" w:sz="0" w:space="0" w:color="auto"/>
                <w:right w:val="none" w:sz="0" w:space="0" w:color="auto"/>
              </w:divBdr>
            </w:div>
            <w:div w:id="347605698">
              <w:marLeft w:val="0"/>
              <w:marRight w:val="0"/>
              <w:marTop w:val="0"/>
              <w:marBottom w:val="0"/>
              <w:divBdr>
                <w:top w:val="none" w:sz="0" w:space="0" w:color="auto"/>
                <w:left w:val="none" w:sz="0" w:space="0" w:color="auto"/>
                <w:bottom w:val="none" w:sz="0" w:space="0" w:color="auto"/>
                <w:right w:val="none" w:sz="0" w:space="0" w:color="auto"/>
              </w:divBdr>
            </w:div>
          </w:divsChild>
        </w:div>
        <w:div w:id="1105005951">
          <w:marLeft w:val="0"/>
          <w:marRight w:val="0"/>
          <w:marTop w:val="0"/>
          <w:marBottom w:val="0"/>
          <w:divBdr>
            <w:top w:val="none" w:sz="0" w:space="0" w:color="auto"/>
            <w:left w:val="none" w:sz="0" w:space="0" w:color="auto"/>
            <w:bottom w:val="none" w:sz="0" w:space="0" w:color="auto"/>
            <w:right w:val="none" w:sz="0" w:space="0" w:color="auto"/>
          </w:divBdr>
          <w:divsChild>
            <w:div w:id="965740825">
              <w:marLeft w:val="0"/>
              <w:marRight w:val="0"/>
              <w:marTop w:val="0"/>
              <w:marBottom w:val="0"/>
              <w:divBdr>
                <w:top w:val="none" w:sz="0" w:space="0" w:color="auto"/>
                <w:left w:val="none" w:sz="0" w:space="0" w:color="auto"/>
                <w:bottom w:val="none" w:sz="0" w:space="0" w:color="auto"/>
                <w:right w:val="none" w:sz="0" w:space="0" w:color="auto"/>
              </w:divBdr>
            </w:div>
            <w:div w:id="183979919">
              <w:marLeft w:val="0"/>
              <w:marRight w:val="0"/>
              <w:marTop w:val="0"/>
              <w:marBottom w:val="0"/>
              <w:divBdr>
                <w:top w:val="none" w:sz="0" w:space="0" w:color="auto"/>
                <w:left w:val="none" w:sz="0" w:space="0" w:color="auto"/>
                <w:bottom w:val="none" w:sz="0" w:space="0" w:color="auto"/>
                <w:right w:val="none" w:sz="0" w:space="0" w:color="auto"/>
              </w:divBdr>
            </w:div>
            <w:div w:id="1335958325">
              <w:marLeft w:val="0"/>
              <w:marRight w:val="0"/>
              <w:marTop w:val="0"/>
              <w:marBottom w:val="0"/>
              <w:divBdr>
                <w:top w:val="none" w:sz="0" w:space="0" w:color="auto"/>
                <w:left w:val="none" w:sz="0" w:space="0" w:color="auto"/>
                <w:bottom w:val="none" w:sz="0" w:space="0" w:color="auto"/>
                <w:right w:val="none" w:sz="0" w:space="0" w:color="auto"/>
              </w:divBdr>
            </w:div>
            <w:div w:id="1195078295">
              <w:marLeft w:val="0"/>
              <w:marRight w:val="0"/>
              <w:marTop w:val="0"/>
              <w:marBottom w:val="0"/>
              <w:divBdr>
                <w:top w:val="none" w:sz="0" w:space="0" w:color="auto"/>
                <w:left w:val="none" w:sz="0" w:space="0" w:color="auto"/>
                <w:bottom w:val="none" w:sz="0" w:space="0" w:color="auto"/>
                <w:right w:val="none" w:sz="0" w:space="0" w:color="auto"/>
              </w:divBdr>
            </w:div>
            <w:div w:id="1191643464">
              <w:marLeft w:val="0"/>
              <w:marRight w:val="0"/>
              <w:marTop w:val="0"/>
              <w:marBottom w:val="0"/>
              <w:divBdr>
                <w:top w:val="none" w:sz="0" w:space="0" w:color="auto"/>
                <w:left w:val="none" w:sz="0" w:space="0" w:color="auto"/>
                <w:bottom w:val="none" w:sz="0" w:space="0" w:color="auto"/>
                <w:right w:val="none" w:sz="0" w:space="0" w:color="auto"/>
              </w:divBdr>
            </w:div>
            <w:div w:id="307907621">
              <w:marLeft w:val="0"/>
              <w:marRight w:val="0"/>
              <w:marTop w:val="0"/>
              <w:marBottom w:val="0"/>
              <w:divBdr>
                <w:top w:val="none" w:sz="0" w:space="0" w:color="auto"/>
                <w:left w:val="none" w:sz="0" w:space="0" w:color="auto"/>
                <w:bottom w:val="none" w:sz="0" w:space="0" w:color="auto"/>
                <w:right w:val="none" w:sz="0" w:space="0" w:color="auto"/>
              </w:divBdr>
            </w:div>
          </w:divsChild>
        </w:div>
        <w:div w:id="1666779535">
          <w:marLeft w:val="0"/>
          <w:marRight w:val="0"/>
          <w:marTop w:val="0"/>
          <w:marBottom w:val="0"/>
          <w:divBdr>
            <w:top w:val="none" w:sz="0" w:space="0" w:color="auto"/>
            <w:left w:val="none" w:sz="0" w:space="0" w:color="auto"/>
            <w:bottom w:val="none" w:sz="0" w:space="0" w:color="auto"/>
            <w:right w:val="none" w:sz="0" w:space="0" w:color="auto"/>
          </w:divBdr>
          <w:divsChild>
            <w:div w:id="1154956345">
              <w:marLeft w:val="0"/>
              <w:marRight w:val="0"/>
              <w:marTop w:val="0"/>
              <w:marBottom w:val="0"/>
              <w:divBdr>
                <w:top w:val="none" w:sz="0" w:space="0" w:color="auto"/>
                <w:left w:val="none" w:sz="0" w:space="0" w:color="auto"/>
                <w:bottom w:val="none" w:sz="0" w:space="0" w:color="auto"/>
                <w:right w:val="none" w:sz="0" w:space="0" w:color="auto"/>
              </w:divBdr>
            </w:div>
          </w:divsChild>
        </w:div>
        <w:div w:id="536890151">
          <w:marLeft w:val="0"/>
          <w:marRight w:val="0"/>
          <w:marTop w:val="0"/>
          <w:marBottom w:val="0"/>
          <w:divBdr>
            <w:top w:val="none" w:sz="0" w:space="0" w:color="auto"/>
            <w:left w:val="none" w:sz="0" w:space="0" w:color="auto"/>
            <w:bottom w:val="none" w:sz="0" w:space="0" w:color="auto"/>
            <w:right w:val="none" w:sz="0" w:space="0" w:color="auto"/>
          </w:divBdr>
          <w:divsChild>
            <w:div w:id="788627386">
              <w:marLeft w:val="0"/>
              <w:marRight w:val="0"/>
              <w:marTop w:val="0"/>
              <w:marBottom w:val="0"/>
              <w:divBdr>
                <w:top w:val="none" w:sz="0" w:space="0" w:color="auto"/>
                <w:left w:val="none" w:sz="0" w:space="0" w:color="auto"/>
                <w:bottom w:val="none" w:sz="0" w:space="0" w:color="auto"/>
                <w:right w:val="none" w:sz="0" w:space="0" w:color="auto"/>
              </w:divBdr>
            </w:div>
          </w:divsChild>
        </w:div>
        <w:div w:id="189955529">
          <w:marLeft w:val="0"/>
          <w:marRight w:val="0"/>
          <w:marTop w:val="0"/>
          <w:marBottom w:val="0"/>
          <w:divBdr>
            <w:top w:val="none" w:sz="0" w:space="0" w:color="auto"/>
            <w:left w:val="none" w:sz="0" w:space="0" w:color="auto"/>
            <w:bottom w:val="none" w:sz="0" w:space="0" w:color="auto"/>
            <w:right w:val="none" w:sz="0" w:space="0" w:color="auto"/>
          </w:divBdr>
          <w:divsChild>
            <w:div w:id="927621127">
              <w:marLeft w:val="0"/>
              <w:marRight w:val="0"/>
              <w:marTop w:val="0"/>
              <w:marBottom w:val="0"/>
              <w:divBdr>
                <w:top w:val="none" w:sz="0" w:space="0" w:color="auto"/>
                <w:left w:val="none" w:sz="0" w:space="0" w:color="auto"/>
                <w:bottom w:val="none" w:sz="0" w:space="0" w:color="auto"/>
                <w:right w:val="none" w:sz="0" w:space="0" w:color="auto"/>
              </w:divBdr>
            </w:div>
          </w:divsChild>
        </w:div>
        <w:div w:id="1067455641">
          <w:marLeft w:val="0"/>
          <w:marRight w:val="0"/>
          <w:marTop w:val="0"/>
          <w:marBottom w:val="0"/>
          <w:divBdr>
            <w:top w:val="none" w:sz="0" w:space="0" w:color="auto"/>
            <w:left w:val="none" w:sz="0" w:space="0" w:color="auto"/>
            <w:bottom w:val="none" w:sz="0" w:space="0" w:color="auto"/>
            <w:right w:val="none" w:sz="0" w:space="0" w:color="auto"/>
          </w:divBdr>
          <w:divsChild>
            <w:div w:id="1052314733">
              <w:marLeft w:val="0"/>
              <w:marRight w:val="0"/>
              <w:marTop w:val="0"/>
              <w:marBottom w:val="0"/>
              <w:divBdr>
                <w:top w:val="none" w:sz="0" w:space="0" w:color="auto"/>
                <w:left w:val="none" w:sz="0" w:space="0" w:color="auto"/>
                <w:bottom w:val="none" w:sz="0" w:space="0" w:color="auto"/>
                <w:right w:val="none" w:sz="0" w:space="0" w:color="auto"/>
              </w:divBdr>
            </w:div>
          </w:divsChild>
        </w:div>
        <w:div w:id="818545950">
          <w:marLeft w:val="0"/>
          <w:marRight w:val="0"/>
          <w:marTop w:val="0"/>
          <w:marBottom w:val="0"/>
          <w:divBdr>
            <w:top w:val="none" w:sz="0" w:space="0" w:color="auto"/>
            <w:left w:val="none" w:sz="0" w:space="0" w:color="auto"/>
            <w:bottom w:val="none" w:sz="0" w:space="0" w:color="auto"/>
            <w:right w:val="none" w:sz="0" w:space="0" w:color="auto"/>
          </w:divBdr>
          <w:divsChild>
            <w:div w:id="1239049223">
              <w:marLeft w:val="0"/>
              <w:marRight w:val="0"/>
              <w:marTop w:val="0"/>
              <w:marBottom w:val="0"/>
              <w:divBdr>
                <w:top w:val="none" w:sz="0" w:space="0" w:color="auto"/>
                <w:left w:val="none" w:sz="0" w:space="0" w:color="auto"/>
                <w:bottom w:val="none" w:sz="0" w:space="0" w:color="auto"/>
                <w:right w:val="none" w:sz="0" w:space="0" w:color="auto"/>
              </w:divBdr>
            </w:div>
            <w:div w:id="107314066">
              <w:marLeft w:val="0"/>
              <w:marRight w:val="0"/>
              <w:marTop w:val="0"/>
              <w:marBottom w:val="0"/>
              <w:divBdr>
                <w:top w:val="none" w:sz="0" w:space="0" w:color="auto"/>
                <w:left w:val="none" w:sz="0" w:space="0" w:color="auto"/>
                <w:bottom w:val="none" w:sz="0" w:space="0" w:color="auto"/>
                <w:right w:val="none" w:sz="0" w:space="0" w:color="auto"/>
              </w:divBdr>
            </w:div>
          </w:divsChild>
        </w:div>
        <w:div w:id="1046223721">
          <w:marLeft w:val="0"/>
          <w:marRight w:val="0"/>
          <w:marTop w:val="0"/>
          <w:marBottom w:val="0"/>
          <w:divBdr>
            <w:top w:val="none" w:sz="0" w:space="0" w:color="auto"/>
            <w:left w:val="none" w:sz="0" w:space="0" w:color="auto"/>
            <w:bottom w:val="none" w:sz="0" w:space="0" w:color="auto"/>
            <w:right w:val="none" w:sz="0" w:space="0" w:color="auto"/>
          </w:divBdr>
          <w:divsChild>
            <w:div w:id="1402017351">
              <w:marLeft w:val="0"/>
              <w:marRight w:val="0"/>
              <w:marTop w:val="0"/>
              <w:marBottom w:val="0"/>
              <w:divBdr>
                <w:top w:val="none" w:sz="0" w:space="0" w:color="auto"/>
                <w:left w:val="none" w:sz="0" w:space="0" w:color="auto"/>
                <w:bottom w:val="none" w:sz="0" w:space="0" w:color="auto"/>
                <w:right w:val="none" w:sz="0" w:space="0" w:color="auto"/>
              </w:divBdr>
            </w:div>
            <w:div w:id="632255100">
              <w:marLeft w:val="0"/>
              <w:marRight w:val="0"/>
              <w:marTop w:val="0"/>
              <w:marBottom w:val="0"/>
              <w:divBdr>
                <w:top w:val="none" w:sz="0" w:space="0" w:color="auto"/>
                <w:left w:val="none" w:sz="0" w:space="0" w:color="auto"/>
                <w:bottom w:val="none" w:sz="0" w:space="0" w:color="auto"/>
                <w:right w:val="none" w:sz="0" w:space="0" w:color="auto"/>
              </w:divBdr>
            </w:div>
            <w:div w:id="370806845">
              <w:marLeft w:val="0"/>
              <w:marRight w:val="0"/>
              <w:marTop w:val="0"/>
              <w:marBottom w:val="0"/>
              <w:divBdr>
                <w:top w:val="none" w:sz="0" w:space="0" w:color="auto"/>
                <w:left w:val="none" w:sz="0" w:space="0" w:color="auto"/>
                <w:bottom w:val="none" w:sz="0" w:space="0" w:color="auto"/>
                <w:right w:val="none" w:sz="0" w:space="0" w:color="auto"/>
              </w:divBdr>
            </w:div>
            <w:div w:id="1844971977">
              <w:marLeft w:val="0"/>
              <w:marRight w:val="0"/>
              <w:marTop w:val="0"/>
              <w:marBottom w:val="0"/>
              <w:divBdr>
                <w:top w:val="none" w:sz="0" w:space="0" w:color="auto"/>
                <w:left w:val="none" w:sz="0" w:space="0" w:color="auto"/>
                <w:bottom w:val="none" w:sz="0" w:space="0" w:color="auto"/>
                <w:right w:val="none" w:sz="0" w:space="0" w:color="auto"/>
              </w:divBdr>
            </w:div>
            <w:div w:id="2128347485">
              <w:marLeft w:val="0"/>
              <w:marRight w:val="0"/>
              <w:marTop w:val="0"/>
              <w:marBottom w:val="0"/>
              <w:divBdr>
                <w:top w:val="none" w:sz="0" w:space="0" w:color="auto"/>
                <w:left w:val="none" w:sz="0" w:space="0" w:color="auto"/>
                <w:bottom w:val="none" w:sz="0" w:space="0" w:color="auto"/>
                <w:right w:val="none" w:sz="0" w:space="0" w:color="auto"/>
              </w:divBdr>
            </w:div>
            <w:div w:id="1580753888">
              <w:marLeft w:val="0"/>
              <w:marRight w:val="0"/>
              <w:marTop w:val="0"/>
              <w:marBottom w:val="0"/>
              <w:divBdr>
                <w:top w:val="none" w:sz="0" w:space="0" w:color="auto"/>
                <w:left w:val="none" w:sz="0" w:space="0" w:color="auto"/>
                <w:bottom w:val="none" w:sz="0" w:space="0" w:color="auto"/>
                <w:right w:val="none" w:sz="0" w:space="0" w:color="auto"/>
              </w:divBdr>
            </w:div>
          </w:divsChild>
        </w:div>
        <w:div w:id="1763182636">
          <w:marLeft w:val="0"/>
          <w:marRight w:val="0"/>
          <w:marTop w:val="0"/>
          <w:marBottom w:val="0"/>
          <w:divBdr>
            <w:top w:val="none" w:sz="0" w:space="0" w:color="auto"/>
            <w:left w:val="none" w:sz="0" w:space="0" w:color="auto"/>
            <w:bottom w:val="none" w:sz="0" w:space="0" w:color="auto"/>
            <w:right w:val="none" w:sz="0" w:space="0" w:color="auto"/>
          </w:divBdr>
          <w:divsChild>
            <w:div w:id="511071240">
              <w:marLeft w:val="0"/>
              <w:marRight w:val="0"/>
              <w:marTop w:val="0"/>
              <w:marBottom w:val="0"/>
              <w:divBdr>
                <w:top w:val="none" w:sz="0" w:space="0" w:color="auto"/>
                <w:left w:val="none" w:sz="0" w:space="0" w:color="auto"/>
                <w:bottom w:val="none" w:sz="0" w:space="0" w:color="auto"/>
                <w:right w:val="none" w:sz="0" w:space="0" w:color="auto"/>
              </w:divBdr>
            </w:div>
            <w:div w:id="1589772788">
              <w:marLeft w:val="0"/>
              <w:marRight w:val="0"/>
              <w:marTop w:val="0"/>
              <w:marBottom w:val="0"/>
              <w:divBdr>
                <w:top w:val="none" w:sz="0" w:space="0" w:color="auto"/>
                <w:left w:val="none" w:sz="0" w:space="0" w:color="auto"/>
                <w:bottom w:val="none" w:sz="0" w:space="0" w:color="auto"/>
                <w:right w:val="none" w:sz="0" w:space="0" w:color="auto"/>
              </w:divBdr>
            </w:div>
            <w:div w:id="1689913646">
              <w:marLeft w:val="0"/>
              <w:marRight w:val="0"/>
              <w:marTop w:val="0"/>
              <w:marBottom w:val="0"/>
              <w:divBdr>
                <w:top w:val="none" w:sz="0" w:space="0" w:color="auto"/>
                <w:left w:val="none" w:sz="0" w:space="0" w:color="auto"/>
                <w:bottom w:val="none" w:sz="0" w:space="0" w:color="auto"/>
                <w:right w:val="none" w:sz="0" w:space="0" w:color="auto"/>
              </w:divBdr>
            </w:div>
            <w:div w:id="891186827">
              <w:marLeft w:val="0"/>
              <w:marRight w:val="0"/>
              <w:marTop w:val="0"/>
              <w:marBottom w:val="0"/>
              <w:divBdr>
                <w:top w:val="none" w:sz="0" w:space="0" w:color="auto"/>
                <w:left w:val="none" w:sz="0" w:space="0" w:color="auto"/>
                <w:bottom w:val="none" w:sz="0" w:space="0" w:color="auto"/>
                <w:right w:val="none" w:sz="0" w:space="0" w:color="auto"/>
              </w:divBdr>
            </w:div>
          </w:divsChild>
        </w:div>
        <w:div w:id="745881587">
          <w:marLeft w:val="0"/>
          <w:marRight w:val="0"/>
          <w:marTop w:val="0"/>
          <w:marBottom w:val="0"/>
          <w:divBdr>
            <w:top w:val="none" w:sz="0" w:space="0" w:color="auto"/>
            <w:left w:val="none" w:sz="0" w:space="0" w:color="auto"/>
            <w:bottom w:val="none" w:sz="0" w:space="0" w:color="auto"/>
            <w:right w:val="none" w:sz="0" w:space="0" w:color="auto"/>
          </w:divBdr>
          <w:divsChild>
            <w:div w:id="309872827">
              <w:marLeft w:val="0"/>
              <w:marRight w:val="0"/>
              <w:marTop w:val="0"/>
              <w:marBottom w:val="0"/>
              <w:divBdr>
                <w:top w:val="none" w:sz="0" w:space="0" w:color="auto"/>
                <w:left w:val="none" w:sz="0" w:space="0" w:color="auto"/>
                <w:bottom w:val="none" w:sz="0" w:space="0" w:color="auto"/>
                <w:right w:val="none" w:sz="0" w:space="0" w:color="auto"/>
              </w:divBdr>
            </w:div>
            <w:div w:id="1573273715">
              <w:marLeft w:val="0"/>
              <w:marRight w:val="0"/>
              <w:marTop w:val="0"/>
              <w:marBottom w:val="0"/>
              <w:divBdr>
                <w:top w:val="none" w:sz="0" w:space="0" w:color="auto"/>
                <w:left w:val="none" w:sz="0" w:space="0" w:color="auto"/>
                <w:bottom w:val="none" w:sz="0" w:space="0" w:color="auto"/>
                <w:right w:val="none" w:sz="0" w:space="0" w:color="auto"/>
              </w:divBdr>
            </w:div>
            <w:div w:id="421685597">
              <w:marLeft w:val="0"/>
              <w:marRight w:val="0"/>
              <w:marTop w:val="0"/>
              <w:marBottom w:val="0"/>
              <w:divBdr>
                <w:top w:val="none" w:sz="0" w:space="0" w:color="auto"/>
                <w:left w:val="none" w:sz="0" w:space="0" w:color="auto"/>
                <w:bottom w:val="none" w:sz="0" w:space="0" w:color="auto"/>
                <w:right w:val="none" w:sz="0" w:space="0" w:color="auto"/>
              </w:divBdr>
            </w:div>
            <w:div w:id="749546605">
              <w:marLeft w:val="0"/>
              <w:marRight w:val="0"/>
              <w:marTop w:val="0"/>
              <w:marBottom w:val="0"/>
              <w:divBdr>
                <w:top w:val="none" w:sz="0" w:space="0" w:color="auto"/>
                <w:left w:val="none" w:sz="0" w:space="0" w:color="auto"/>
                <w:bottom w:val="none" w:sz="0" w:space="0" w:color="auto"/>
                <w:right w:val="none" w:sz="0" w:space="0" w:color="auto"/>
              </w:divBdr>
            </w:div>
            <w:div w:id="1819376793">
              <w:marLeft w:val="0"/>
              <w:marRight w:val="0"/>
              <w:marTop w:val="0"/>
              <w:marBottom w:val="0"/>
              <w:divBdr>
                <w:top w:val="none" w:sz="0" w:space="0" w:color="auto"/>
                <w:left w:val="none" w:sz="0" w:space="0" w:color="auto"/>
                <w:bottom w:val="none" w:sz="0" w:space="0" w:color="auto"/>
                <w:right w:val="none" w:sz="0" w:space="0" w:color="auto"/>
              </w:divBdr>
            </w:div>
            <w:div w:id="515922891">
              <w:marLeft w:val="0"/>
              <w:marRight w:val="0"/>
              <w:marTop w:val="0"/>
              <w:marBottom w:val="0"/>
              <w:divBdr>
                <w:top w:val="none" w:sz="0" w:space="0" w:color="auto"/>
                <w:left w:val="none" w:sz="0" w:space="0" w:color="auto"/>
                <w:bottom w:val="none" w:sz="0" w:space="0" w:color="auto"/>
                <w:right w:val="none" w:sz="0" w:space="0" w:color="auto"/>
              </w:divBdr>
            </w:div>
          </w:divsChild>
        </w:div>
        <w:div w:id="918561766">
          <w:marLeft w:val="0"/>
          <w:marRight w:val="0"/>
          <w:marTop w:val="0"/>
          <w:marBottom w:val="0"/>
          <w:divBdr>
            <w:top w:val="none" w:sz="0" w:space="0" w:color="auto"/>
            <w:left w:val="none" w:sz="0" w:space="0" w:color="auto"/>
            <w:bottom w:val="none" w:sz="0" w:space="0" w:color="auto"/>
            <w:right w:val="none" w:sz="0" w:space="0" w:color="auto"/>
          </w:divBdr>
          <w:divsChild>
            <w:div w:id="1770618043">
              <w:marLeft w:val="0"/>
              <w:marRight w:val="0"/>
              <w:marTop w:val="0"/>
              <w:marBottom w:val="0"/>
              <w:divBdr>
                <w:top w:val="none" w:sz="0" w:space="0" w:color="auto"/>
                <w:left w:val="none" w:sz="0" w:space="0" w:color="auto"/>
                <w:bottom w:val="none" w:sz="0" w:space="0" w:color="auto"/>
                <w:right w:val="none" w:sz="0" w:space="0" w:color="auto"/>
              </w:divBdr>
            </w:div>
            <w:div w:id="770667373">
              <w:marLeft w:val="0"/>
              <w:marRight w:val="0"/>
              <w:marTop w:val="0"/>
              <w:marBottom w:val="0"/>
              <w:divBdr>
                <w:top w:val="none" w:sz="0" w:space="0" w:color="auto"/>
                <w:left w:val="none" w:sz="0" w:space="0" w:color="auto"/>
                <w:bottom w:val="none" w:sz="0" w:space="0" w:color="auto"/>
                <w:right w:val="none" w:sz="0" w:space="0" w:color="auto"/>
              </w:divBdr>
            </w:div>
          </w:divsChild>
        </w:div>
        <w:div w:id="626474955">
          <w:marLeft w:val="0"/>
          <w:marRight w:val="0"/>
          <w:marTop w:val="0"/>
          <w:marBottom w:val="0"/>
          <w:divBdr>
            <w:top w:val="none" w:sz="0" w:space="0" w:color="auto"/>
            <w:left w:val="none" w:sz="0" w:space="0" w:color="auto"/>
            <w:bottom w:val="none" w:sz="0" w:space="0" w:color="auto"/>
            <w:right w:val="none" w:sz="0" w:space="0" w:color="auto"/>
          </w:divBdr>
          <w:divsChild>
            <w:div w:id="944193948">
              <w:marLeft w:val="0"/>
              <w:marRight w:val="0"/>
              <w:marTop w:val="0"/>
              <w:marBottom w:val="0"/>
              <w:divBdr>
                <w:top w:val="none" w:sz="0" w:space="0" w:color="auto"/>
                <w:left w:val="none" w:sz="0" w:space="0" w:color="auto"/>
                <w:bottom w:val="none" w:sz="0" w:space="0" w:color="auto"/>
                <w:right w:val="none" w:sz="0" w:space="0" w:color="auto"/>
              </w:divBdr>
            </w:div>
          </w:divsChild>
        </w:div>
        <w:div w:id="1089086701">
          <w:marLeft w:val="0"/>
          <w:marRight w:val="0"/>
          <w:marTop w:val="0"/>
          <w:marBottom w:val="0"/>
          <w:divBdr>
            <w:top w:val="none" w:sz="0" w:space="0" w:color="auto"/>
            <w:left w:val="none" w:sz="0" w:space="0" w:color="auto"/>
            <w:bottom w:val="none" w:sz="0" w:space="0" w:color="auto"/>
            <w:right w:val="none" w:sz="0" w:space="0" w:color="auto"/>
          </w:divBdr>
          <w:divsChild>
            <w:div w:id="153507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37659">
      <w:bodyDiv w:val="1"/>
      <w:marLeft w:val="0"/>
      <w:marRight w:val="0"/>
      <w:marTop w:val="0"/>
      <w:marBottom w:val="0"/>
      <w:divBdr>
        <w:top w:val="none" w:sz="0" w:space="0" w:color="auto"/>
        <w:left w:val="none" w:sz="0" w:space="0" w:color="auto"/>
        <w:bottom w:val="none" w:sz="0" w:space="0" w:color="auto"/>
        <w:right w:val="none" w:sz="0" w:space="0" w:color="auto"/>
      </w:divBdr>
    </w:div>
    <w:div w:id="1154377056">
      <w:bodyDiv w:val="1"/>
      <w:marLeft w:val="0"/>
      <w:marRight w:val="0"/>
      <w:marTop w:val="0"/>
      <w:marBottom w:val="0"/>
      <w:divBdr>
        <w:top w:val="none" w:sz="0" w:space="0" w:color="auto"/>
        <w:left w:val="none" w:sz="0" w:space="0" w:color="auto"/>
        <w:bottom w:val="none" w:sz="0" w:space="0" w:color="auto"/>
        <w:right w:val="none" w:sz="0" w:space="0" w:color="auto"/>
      </w:divBdr>
    </w:div>
    <w:div w:id="1246916576">
      <w:bodyDiv w:val="1"/>
      <w:marLeft w:val="0"/>
      <w:marRight w:val="0"/>
      <w:marTop w:val="0"/>
      <w:marBottom w:val="0"/>
      <w:divBdr>
        <w:top w:val="none" w:sz="0" w:space="0" w:color="auto"/>
        <w:left w:val="none" w:sz="0" w:space="0" w:color="auto"/>
        <w:bottom w:val="none" w:sz="0" w:space="0" w:color="auto"/>
        <w:right w:val="none" w:sz="0" w:space="0" w:color="auto"/>
      </w:divBdr>
      <w:divsChild>
        <w:div w:id="322704957">
          <w:marLeft w:val="0"/>
          <w:marRight w:val="0"/>
          <w:marTop w:val="0"/>
          <w:marBottom w:val="0"/>
          <w:divBdr>
            <w:top w:val="none" w:sz="0" w:space="0" w:color="auto"/>
            <w:left w:val="none" w:sz="0" w:space="0" w:color="auto"/>
            <w:bottom w:val="none" w:sz="0" w:space="0" w:color="auto"/>
            <w:right w:val="none" w:sz="0" w:space="0" w:color="auto"/>
          </w:divBdr>
        </w:div>
        <w:div w:id="1079206138">
          <w:marLeft w:val="0"/>
          <w:marRight w:val="0"/>
          <w:marTop w:val="0"/>
          <w:marBottom w:val="0"/>
          <w:divBdr>
            <w:top w:val="none" w:sz="0" w:space="0" w:color="auto"/>
            <w:left w:val="none" w:sz="0" w:space="0" w:color="auto"/>
            <w:bottom w:val="none" w:sz="0" w:space="0" w:color="auto"/>
            <w:right w:val="none" w:sz="0" w:space="0" w:color="auto"/>
          </w:divBdr>
        </w:div>
        <w:div w:id="2000428451">
          <w:marLeft w:val="0"/>
          <w:marRight w:val="0"/>
          <w:marTop w:val="0"/>
          <w:marBottom w:val="0"/>
          <w:divBdr>
            <w:top w:val="none" w:sz="0" w:space="0" w:color="auto"/>
            <w:left w:val="none" w:sz="0" w:space="0" w:color="auto"/>
            <w:bottom w:val="none" w:sz="0" w:space="0" w:color="auto"/>
            <w:right w:val="none" w:sz="0" w:space="0" w:color="auto"/>
          </w:divBdr>
        </w:div>
        <w:div w:id="2035842776">
          <w:marLeft w:val="0"/>
          <w:marRight w:val="0"/>
          <w:marTop w:val="0"/>
          <w:marBottom w:val="0"/>
          <w:divBdr>
            <w:top w:val="none" w:sz="0" w:space="0" w:color="auto"/>
            <w:left w:val="none" w:sz="0" w:space="0" w:color="auto"/>
            <w:bottom w:val="none" w:sz="0" w:space="0" w:color="auto"/>
            <w:right w:val="none" w:sz="0" w:space="0" w:color="auto"/>
          </w:divBdr>
        </w:div>
      </w:divsChild>
    </w:div>
    <w:div w:id="1329164953">
      <w:bodyDiv w:val="1"/>
      <w:marLeft w:val="0"/>
      <w:marRight w:val="0"/>
      <w:marTop w:val="0"/>
      <w:marBottom w:val="0"/>
      <w:divBdr>
        <w:top w:val="none" w:sz="0" w:space="0" w:color="auto"/>
        <w:left w:val="none" w:sz="0" w:space="0" w:color="auto"/>
        <w:bottom w:val="none" w:sz="0" w:space="0" w:color="auto"/>
        <w:right w:val="none" w:sz="0" w:space="0" w:color="auto"/>
      </w:divBdr>
    </w:div>
    <w:div w:id="1443259138">
      <w:bodyDiv w:val="1"/>
      <w:marLeft w:val="0"/>
      <w:marRight w:val="0"/>
      <w:marTop w:val="0"/>
      <w:marBottom w:val="0"/>
      <w:divBdr>
        <w:top w:val="none" w:sz="0" w:space="0" w:color="auto"/>
        <w:left w:val="none" w:sz="0" w:space="0" w:color="auto"/>
        <w:bottom w:val="none" w:sz="0" w:space="0" w:color="auto"/>
        <w:right w:val="none" w:sz="0" w:space="0" w:color="auto"/>
      </w:divBdr>
      <w:divsChild>
        <w:div w:id="1826823107">
          <w:marLeft w:val="0"/>
          <w:marRight w:val="0"/>
          <w:marTop w:val="0"/>
          <w:marBottom w:val="0"/>
          <w:divBdr>
            <w:top w:val="none" w:sz="0" w:space="0" w:color="auto"/>
            <w:left w:val="none" w:sz="0" w:space="0" w:color="auto"/>
            <w:bottom w:val="none" w:sz="0" w:space="0" w:color="auto"/>
            <w:right w:val="none" w:sz="0" w:space="0" w:color="auto"/>
          </w:divBdr>
        </w:div>
        <w:div w:id="1839155286">
          <w:marLeft w:val="0"/>
          <w:marRight w:val="0"/>
          <w:marTop w:val="0"/>
          <w:marBottom w:val="0"/>
          <w:divBdr>
            <w:top w:val="none" w:sz="0" w:space="0" w:color="auto"/>
            <w:left w:val="none" w:sz="0" w:space="0" w:color="auto"/>
            <w:bottom w:val="none" w:sz="0" w:space="0" w:color="auto"/>
            <w:right w:val="none" w:sz="0" w:space="0" w:color="auto"/>
          </w:divBdr>
        </w:div>
        <w:div w:id="997151872">
          <w:marLeft w:val="0"/>
          <w:marRight w:val="0"/>
          <w:marTop w:val="0"/>
          <w:marBottom w:val="0"/>
          <w:divBdr>
            <w:top w:val="none" w:sz="0" w:space="0" w:color="auto"/>
            <w:left w:val="none" w:sz="0" w:space="0" w:color="auto"/>
            <w:bottom w:val="none" w:sz="0" w:space="0" w:color="auto"/>
            <w:right w:val="none" w:sz="0" w:space="0" w:color="auto"/>
          </w:divBdr>
        </w:div>
      </w:divsChild>
    </w:div>
    <w:div w:id="1450855167">
      <w:bodyDiv w:val="1"/>
      <w:marLeft w:val="0"/>
      <w:marRight w:val="0"/>
      <w:marTop w:val="0"/>
      <w:marBottom w:val="0"/>
      <w:divBdr>
        <w:top w:val="none" w:sz="0" w:space="0" w:color="auto"/>
        <w:left w:val="none" w:sz="0" w:space="0" w:color="auto"/>
        <w:bottom w:val="none" w:sz="0" w:space="0" w:color="auto"/>
        <w:right w:val="none" w:sz="0" w:space="0" w:color="auto"/>
      </w:divBdr>
      <w:divsChild>
        <w:div w:id="233853247">
          <w:marLeft w:val="0"/>
          <w:marRight w:val="0"/>
          <w:marTop w:val="0"/>
          <w:marBottom w:val="0"/>
          <w:divBdr>
            <w:top w:val="none" w:sz="0" w:space="0" w:color="auto"/>
            <w:left w:val="none" w:sz="0" w:space="0" w:color="auto"/>
            <w:bottom w:val="none" w:sz="0" w:space="0" w:color="auto"/>
            <w:right w:val="none" w:sz="0" w:space="0" w:color="auto"/>
          </w:divBdr>
        </w:div>
        <w:div w:id="2082897842">
          <w:marLeft w:val="0"/>
          <w:marRight w:val="0"/>
          <w:marTop w:val="0"/>
          <w:marBottom w:val="0"/>
          <w:divBdr>
            <w:top w:val="none" w:sz="0" w:space="0" w:color="auto"/>
            <w:left w:val="none" w:sz="0" w:space="0" w:color="auto"/>
            <w:bottom w:val="none" w:sz="0" w:space="0" w:color="auto"/>
            <w:right w:val="none" w:sz="0" w:space="0" w:color="auto"/>
          </w:divBdr>
        </w:div>
        <w:div w:id="2013796477">
          <w:marLeft w:val="0"/>
          <w:marRight w:val="0"/>
          <w:marTop w:val="0"/>
          <w:marBottom w:val="0"/>
          <w:divBdr>
            <w:top w:val="none" w:sz="0" w:space="0" w:color="auto"/>
            <w:left w:val="none" w:sz="0" w:space="0" w:color="auto"/>
            <w:bottom w:val="none" w:sz="0" w:space="0" w:color="auto"/>
            <w:right w:val="none" w:sz="0" w:space="0" w:color="auto"/>
          </w:divBdr>
        </w:div>
        <w:div w:id="2017881915">
          <w:marLeft w:val="0"/>
          <w:marRight w:val="0"/>
          <w:marTop w:val="0"/>
          <w:marBottom w:val="0"/>
          <w:divBdr>
            <w:top w:val="none" w:sz="0" w:space="0" w:color="auto"/>
            <w:left w:val="none" w:sz="0" w:space="0" w:color="auto"/>
            <w:bottom w:val="none" w:sz="0" w:space="0" w:color="auto"/>
            <w:right w:val="none" w:sz="0" w:space="0" w:color="auto"/>
          </w:divBdr>
        </w:div>
      </w:divsChild>
    </w:div>
    <w:div w:id="1522821349">
      <w:bodyDiv w:val="1"/>
      <w:marLeft w:val="0"/>
      <w:marRight w:val="0"/>
      <w:marTop w:val="0"/>
      <w:marBottom w:val="0"/>
      <w:divBdr>
        <w:top w:val="none" w:sz="0" w:space="0" w:color="auto"/>
        <w:left w:val="none" w:sz="0" w:space="0" w:color="auto"/>
        <w:bottom w:val="none" w:sz="0" w:space="0" w:color="auto"/>
        <w:right w:val="none" w:sz="0" w:space="0" w:color="auto"/>
      </w:divBdr>
    </w:div>
    <w:div w:id="1591234501">
      <w:bodyDiv w:val="1"/>
      <w:marLeft w:val="0"/>
      <w:marRight w:val="0"/>
      <w:marTop w:val="0"/>
      <w:marBottom w:val="0"/>
      <w:divBdr>
        <w:top w:val="none" w:sz="0" w:space="0" w:color="auto"/>
        <w:left w:val="none" w:sz="0" w:space="0" w:color="auto"/>
        <w:bottom w:val="none" w:sz="0" w:space="0" w:color="auto"/>
        <w:right w:val="none" w:sz="0" w:space="0" w:color="auto"/>
      </w:divBdr>
    </w:div>
    <w:div w:id="1609237651">
      <w:bodyDiv w:val="1"/>
      <w:marLeft w:val="0"/>
      <w:marRight w:val="0"/>
      <w:marTop w:val="0"/>
      <w:marBottom w:val="0"/>
      <w:divBdr>
        <w:top w:val="none" w:sz="0" w:space="0" w:color="auto"/>
        <w:left w:val="none" w:sz="0" w:space="0" w:color="auto"/>
        <w:bottom w:val="none" w:sz="0" w:space="0" w:color="auto"/>
        <w:right w:val="none" w:sz="0" w:space="0" w:color="auto"/>
      </w:divBdr>
    </w:div>
    <w:div w:id="1679841637">
      <w:bodyDiv w:val="1"/>
      <w:marLeft w:val="0"/>
      <w:marRight w:val="0"/>
      <w:marTop w:val="0"/>
      <w:marBottom w:val="0"/>
      <w:divBdr>
        <w:top w:val="none" w:sz="0" w:space="0" w:color="auto"/>
        <w:left w:val="none" w:sz="0" w:space="0" w:color="auto"/>
        <w:bottom w:val="none" w:sz="0" w:space="0" w:color="auto"/>
        <w:right w:val="none" w:sz="0" w:space="0" w:color="auto"/>
      </w:divBdr>
    </w:div>
    <w:div w:id="1683435758">
      <w:bodyDiv w:val="1"/>
      <w:marLeft w:val="0"/>
      <w:marRight w:val="0"/>
      <w:marTop w:val="0"/>
      <w:marBottom w:val="0"/>
      <w:divBdr>
        <w:top w:val="none" w:sz="0" w:space="0" w:color="auto"/>
        <w:left w:val="none" w:sz="0" w:space="0" w:color="auto"/>
        <w:bottom w:val="none" w:sz="0" w:space="0" w:color="auto"/>
        <w:right w:val="none" w:sz="0" w:space="0" w:color="auto"/>
      </w:divBdr>
    </w:div>
    <w:div w:id="1758790157">
      <w:bodyDiv w:val="1"/>
      <w:marLeft w:val="0"/>
      <w:marRight w:val="0"/>
      <w:marTop w:val="0"/>
      <w:marBottom w:val="0"/>
      <w:divBdr>
        <w:top w:val="none" w:sz="0" w:space="0" w:color="auto"/>
        <w:left w:val="none" w:sz="0" w:space="0" w:color="auto"/>
        <w:bottom w:val="none" w:sz="0" w:space="0" w:color="auto"/>
        <w:right w:val="none" w:sz="0" w:space="0" w:color="auto"/>
      </w:divBdr>
    </w:div>
    <w:div w:id="1799758453">
      <w:bodyDiv w:val="1"/>
      <w:marLeft w:val="0"/>
      <w:marRight w:val="0"/>
      <w:marTop w:val="0"/>
      <w:marBottom w:val="0"/>
      <w:divBdr>
        <w:top w:val="none" w:sz="0" w:space="0" w:color="auto"/>
        <w:left w:val="none" w:sz="0" w:space="0" w:color="auto"/>
        <w:bottom w:val="none" w:sz="0" w:space="0" w:color="auto"/>
        <w:right w:val="none" w:sz="0" w:space="0" w:color="auto"/>
      </w:divBdr>
    </w:div>
    <w:div w:id="1835415332">
      <w:bodyDiv w:val="1"/>
      <w:marLeft w:val="0"/>
      <w:marRight w:val="0"/>
      <w:marTop w:val="0"/>
      <w:marBottom w:val="0"/>
      <w:divBdr>
        <w:top w:val="none" w:sz="0" w:space="0" w:color="auto"/>
        <w:left w:val="none" w:sz="0" w:space="0" w:color="auto"/>
        <w:bottom w:val="none" w:sz="0" w:space="0" w:color="auto"/>
        <w:right w:val="none" w:sz="0" w:space="0" w:color="auto"/>
      </w:divBdr>
    </w:div>
    <w:div w:id="1835533638">
      <w:bodyDiv w:val="1"/>
      <w:marLeft w:val="0"/>
      <w:marRight w:val="0"/>
      <w:marTop w:val="0"/>
      <w:marBottom w:val="0"/>
      <w:divBdr>
        <w:top w:val="none" w:sz="0" w:space="0" w:color="auto"/>
        <w:left w:val="none" w:sz="0" w:space="0" w:color="auto"/>
        <w:bottom w:val="none" w:sz="0" w:space="0" w:color="auto"/>
        <w:right w:val="none" w:sz="0" w:space="0" w:color="auto"/>
      </w:divBdr>
    </w:div>
    <w:div w:id="1949073009">
      <w:bodyDiv w:val="1"/>
      <w:marLeft w:val="0"/>
      <w:marRight w:val="0"/>
      <w:marTop w:val="0"/>
      <w:marBottom w:val="0"/>
      <w:divBdr>
        <w:top w:val="none" w:sz="0" w:space="0" w:color="auto"/>
        <w:left w:val="none" w:sz="0" w:space="0" w:color="auto"/>
        <w:bottom w:val="none" w:sz="0" w:space="0" w:color="auto"/>
        <w:right w:val="none" w:sz="0" w:space="0" w:color="auto"/>
      </w:divBdr>
      <w:divsChild>
        <w:div w:id="1476488399">
          <w:marLeft w:val="0"/>
          <w:marRight w:val="0"/>
          <w:marTop w:val="0"/>
          <w:marBottom w:val="0"/>
          <w:divBdr>
            <w:top w:val="none" w:sz="0" w:space="0" w:color="auto"/>
            <w:left w:val="none" w:sz="0" w:space="0" w:color="auto"/>
            <w:bottom w:val="none" w:sz="0" w:space="0" w:color="auto"/>
            <w:right w:val="none" w:sz="0" w:space="0" w:color="auto"/>
          </w:divBdr>
        </w:div>
        <w:div w:id="2000845897">
          <w:marLeft w:val="0"/>
          <w:marRight w:val="0"/>
          <w:marTop w:val="0"/>
          <w:marBottom w:val="0"/>
          <w:divBdr>
            <w:top w:val="none" w:sz="0" w:space="0" w:color="auto"/>
            <w:left w:val="none" w:sz="0" w:space="0" w:color="auto"/>
            <w:bottom w:val="none" w:sz="0" w:space="0" w:color="auto"/>
            <w:right w:val="none" w:sz="0" w:space="0" w:color="auto"/>
          </w:divBdr>
        </w:div>
        <w:div w:id="379550007">
          <w:marLeft w:val="0"/>
          <w:marRight w:val="0"/>
          <w:marTop w:val="0"/>
          <w:marBottom w:val="0"/>
          <w:divBdr>
            <w:top w:val="none" w:sz="0" w:space="0" w:color="auto"/>
            <w:left w:val="none" w:sz="0" w:space="0" w:color="auto"/>
            <w:bottom w:val="none" w:sz="0" w:space="0" w:color="auto"/>
            <w:right w:val="none" w:sz="0" w:space="0" w:color="auto"/>
          </w:divBdr>
        </w:div>
        <w:div w:id="1291126290">
          <w:marLeft w:val="0"/>
          <w:marRight w:val="0"/>
          <w:marTop w:val="0"/>
          <w:marBottom w:val="0"/>
          <w:divBdr>
            <w:top w:val="none" w:sz="0" w:space="0" w:color="auto"/>
            <w:left w:val="none" w:sz="0" w:space="0" w:color="auto"/>
            <w:bottom w:val="none" w:sz="0" w:space="0" w:color="auto"/>
            <w:right w:val="none" w:sz="0" w:space="0" w:color="auto"/>
          </w:divBdr>
        </w:div>
      </w:divsChild>
    </w:div>
    <w:div w:id="2050638635">
      <w:bodyDiv w:val="1"/>
      <w:marLeft w:val="0"/>
      <w:marRight w:val="0"/>
      <w:marTop w:val="0"/>
      <w:marBottom w:val="0"/>
      <w:divBdr>
        <w:top w:val="none" w:sz="0" w:space="0" w:color="auto"/>
        <w:left w:val="none" w:sz="0" w:space="0" w:color="auto"/>
        <w:bottom w:val="none" w:sz="0" w:space="0" w:color="auto"/>
        <w:right w:val="none" w:sz="0" w:space="0" w:color="auto"/>
      </w:divBdr>
    </w:div>
    <w:div w:id="2059817819">
      <w:bodyDiv w:val="1"/>
      <w:marLeft w:val="0"/>
      <w:marRight w:val="0"/>
      <w:marTop w:val="0"/>
      <w:marBottom w:val="0"/>
      <w:divBdr>
        <w:top w:val="none" w:sz="0" w:space="0" w:color="auto"/>
        <w:left w:val="none" w:sz="0" w:space="0" w:color="auto"/>
        <w:bottom w:val="none" w:sz="0" w:space="0" w:color="auto"/>
        <w:right w:val="none" w:sz="0" w:space="0" w:color="auto"/>
      </w:divBdr>
    </w:div>
    <w:div w:id="209632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png" Id="rId13" /><Relationship Type="http://schemas.openxmlformats.org/officeDocument/2006/relationships/image" Target="media/image5.png" Id="rId18" /><Relationship Type="http://schemas.openxmlformats.org/officeDocument/2006/relationships/image" Target="media/image13.png" Id="rId26" /><Relationship Type="http://schemas.openxmlformats.org/officeDocument/2006/relationships/header" Target="header1.xml" Id="rId39" /><Relationship Type="http://schemas.openxmlformats.org/officeDocument/2006/relationships/image" Target="media/image8.png" Id="rId21" /><Relationship Type="http://schemas.openxmlformats.org/officeDocument/2006/relationships/hyperlink" Target="mailto:lia.cadman@greatbridge.sandwell.sch.uk" TargetMode="External" Id="rId34" /><Relationship Type="http://schemas.openxmlformats.org/officeDocument/2006/relationships/theme" Target="theme/theme1.xm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gov.uk/government/uploads/system/uploads/attachment_data/file/398815/SEND_Code_of_Practice_January_2015.pdf" TargetMode="External" Id="rId16" /><Relationship Type="http://schemas.openxmlformats.org/officeDocument/2006/relationships/image" Target="media/image7.png" Id="rId20" /><Relationship Type="http://schemas.openxmlformats.org/officeDocument/2006/relationships/image" Target="media/image16.png"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1.png" Id="rId24" /><Relationship Type="http://schemas.openxmlformats.org/officeDocument/2006/relationships/image" Target="media/image19.png" Id="rId32" /><Relationship Type="http://schemas.openxmlformats.org/officeDocument/2006/relationships/hyperlink" Target="mailto:sandwellsendiass@barnardos.org.uk" TargetMode="External" Id="rId37" /><Relationship Type="http://schemas.openxmlformats.org/officeDocument/2006/relationships/footer" Target="footer1.xml" Id="rId40"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image" Target="media/image10.png" Id="rId23" /><Relationship Type="http://schemas.openxmlformats.org/officeDocument/2006/relationships/image" Target="media/image15.png" Id="rId28" /><Relationship Type="http://schemas.openxmlformats.org/officeDocument/2006/relationships/hyperlink" Target="https://www.sandwell.gov.uk/send" TargetMode="External" Id="rId36" /><Relationship Type="http://schemas.openxmlformats.org/officeDocument/2006/relationships/endnotes" Target="endnotes.xml" Id="rId10" /><Relationship Type="http://schemas.openxmlformats.org/officeDocument/2006/relationships/image" Target="media/image6.png" Id="rId19" /><Relationship Type="http://schemas.openxmlformats.org/officeDocument/2006/relationships/image" Target="media/image18.pn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image" Target="media/image9.png" Id="rId22" /><Relationship Type="http://schemas.openxmlformats.org/officeDocument/2006/relationships/image" Target="media/image14.png" Id="rId27" /><Relationship Type="http://schemas.openxmlformats.org/officeDocument/2006/relationships/image" Target="media/image17.png" Id="rId30" /><Relationship Type="http://schemas.openxmlformats.org/officeDocument/2006/relationships/image" Target="media/image20.png" Id="rId35" /><Relationship Type="http://schemas.openxmlformats.org/officeDocument/2006/relationships/webSettings" Target="webSettings.xml" Id="rId8" /><Relationship Type="http://schemas.openxmlformats.org/officeDocument/2006/relationships/customXml" Target="../customXml/item3.xml" Id="rId3" /><Relationship Type="http://schemas.microsoft.com/office/2007/relationships/hdphoto" Target="media/hdphoto1.wdp" Id="rId12" /><Relationship Type="http://schemas.openxmlformats.org/officeDocument/2006/relationships/hyperlink" Target="http://www.legislation.gov.uk/uksi/2014/1530/contents/made" TargetMode="External" Id="rId17" /><Relationship Type="http://schemas.openxmlformats.org/officeDocument/2006/relationships/image" Target="media/image12.png" Id="rId25" /><Relationship Type="http://schemas.openxmlformats.org/officeDocument/2006/relationships/hyperlink" Target="mailto:joanne.chappell@greatbridge.sandwell.sch.uk" TargetMode="External" Id="rId33" /><Relationship Type="http://schemas.openxmlformats.org/officeDocument/2006/relationships/hyperlink" Target="https://www.gov.uk/government/publications/send-guide-for-parents-and-carers" TargetMode="External" Id="rId38" /></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3B530F3ADD7544B3382B1E4882EC6F" ma:contentTypeVersion="16" ma:contentTypeDescription="Create a new document." ma:contentTypeScope="" ma:versionID="880ae430a7b3c13d777cb62cfb12629d">
  <xsd:schema xmlns:xsd="http://www.w3.org/2001/XMLSchema" xmlns:xs="http://www.w3.org/2001/XMLSchema" xmlns:p="http://schemas.microsoft.com/office/2006/metadata/properties" xmlns:ns2="e8f20d70-567a-48df-a1e3-e7e47f4d2ea9" xmlns:ns3="5dba41fb-a191-4485-8c6c-f82473938774" targetNamespace="http://schemas.microsoft.com/office/2006/metadata/properties" ma:root="true" ma:fieldsID="670edb22921f3e66a9126528800c324e" ns2:_="" ns3:_="">
    <xsd:import namespace="e8f20d70-567a-48df-a1e3-e7e47f4d2ea9"/>
    <xsd:import namespace="5dba41fb-a191-4485-8c6c-f824739387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20d70-567a-48df-a1e3-e7e47f4d2e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7a35bb2-8259-44b2-8415-c73ad85e402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ba41fb-a191-4485-8c6c-f8247393877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98ba22b-b6c5-4158-8fc3-cbb8facce656}" ma:internalName="TaxCatchAll" ma:showField="CatchAllData" ma:web="5dba41fb-a191-4485-8c6c-f8247393877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dba41fb-a191-4485-8c6c-f82473938774" xsi:nil="true"/>
    <lcf76f155ced4ddcb4097134ff3c332f xmlns="e8f20d70-567a-48df-a1e3-e7e47f4d2ea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AE04A-8A5A-48A1-B7E1-24E101D3F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20d70-567a-48df-a1e3-e7e47f4d2ea9"/>
    <ds:schemaRef ds:uri="5dba41fb-a191-4485-8c6c-f824739387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E018A0-9BD9-461F-A23B-0542C1D5321D}">
  <ds:schemaRefs>
    <ds:schemaRef ds:uri="http://schemas.microsoft.com/sharepoint/v3/contenttype/forms"/>
  </ds:schemaRefs>
</ds:datastoreItem>
</file>

<file path=customXml/itemProps3.xml><?xml version="1.0" encoding="utf-8"?>
<ds:datastoreItem xmlns:ds="http://schemas.openxmlformats.org/officeDocument/2006/customXml" ds:itemID="{8716628D-721B-4D3D-8411-2536457AF449}">
  <ds:schemaRefs>
    <ds:schemaRef ds:uri="http://schemas.openxmlformats.org/package/2006/metadata/core-properties"/>
    <ds:schemaRef ds:uri="http://purl.org/dc/dcmitype/"/>
    <ds:schemaRef ds:uri="http://purl.org/dc/elements/1.1/"/>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5dba41fb-a191-4485-8c6c-f82473938774"/>
    <ds:schemaRef ds:uri="e8f20d70-567a-48df-a1e3-e7e47f4d2ea9"/>
    <ds:schemaRef ds:uri="http://purl.org/dc/terms/"/>
  </ds:schemaRefs>
</ds:datastoreItem>
</file>

<file path=customXml/itemProps4.xml><?xml version="1.0" encoding="utf-8"?>
<ds:datastoreItem xmlns:ds="http://schemas.openxmlformats.org/officeDocument/2006/customXml" ds:itemID="{E1CFDA75-72AD-425F-86EB-558FD62A96A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Jamie Taylor</dc:creator>
  <keywords/>
  <dc:description/>
  <lastModifiedBy>Joanne Chappell</lastModifiedBy>
  <revision>13</revision>
  <lastPrinted>2022-05-26T13:46:00.0000000Z</lastPrinted>
  <dcterms:created xsi:type="dcterms:W3CDTF">2023-10-02T10:38:00.0000000Z</dcterms:created>
  <dcterms:modified xsi:type="dcterms:W3CDTF">2023-11-27T11:57:58.6604400Z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0x010100593B530F3ADD7544B3382B1E4882EC6F</vt:lpwstr>
  </property>
  <property fmtid="{D5CDD505-2E9C-101B-9397-08002B2CF9AE}" pid="3" name="MediaServiceImageTags">
    <vt:lpwstr/>
  </property>
</Properties>
</file>